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Б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4"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2586990</wp:posOffset>
                </wp:positionH>
                <wp:positionV relativeFrom="margin">
                  <wp:posOffset>809775</wp:posOffset>
                </wp:positionV>
                <wp:extent cx="514055" cy="648000"/>
                <wp:effectExtent l="0" t="0" r="0" b="0"/>
                <wp:wrapNone/>
                <wp:docPr id="1" name="Рисунок 1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856234" name="Picture 2" descr="ge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514053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87936;o:allowoverlap:true;o:allowincell:true;mso-position-horizontal-relative:margin;margin-left:203.70pt;mso-position-horizontal:absolute;mso-position-vertical-relative:margin;margin-top:63.76pt;mso-position-vertical:absolute;width:40.48pt;height:51.02pt;mso-wrap-distance-left:9.00pt;mso-wrap-distance-top:0.00pt;mso-wrap-distance-right:9.00pt;mso-wrap-distance-bottom:0.00pt;rotation:0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p>
      <w:pPr>
        <w:pStyle w:val="954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74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88"/>
        <w:jc w:val="center"/>
        <w:spacing w:after="0" w:line="240" w:lineRule="auto"/>
        <w:tabs>
          <w:tab w:val="left" w:pos="3600" w:leader="none"/>
          <w:tab w:val="left" w:pos="666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ЗЕМСКОЕ СОБРАНИЕ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988"/>
        <w:jc w:val="center"/>
        <w:spacing w:after="0" w:line="240" w:lineRule="auto"/>
        <w:tabs>
          <w:tab w:val="left" w:pos="3600" w:leader="none"/>
          <w:tab w:val="left" w:pos="6660" w:leader="none"/>
        </w:tabs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АНДРЕЕВСКОГО СЕЛЬСКОГО ПОСЕЛЕНИЯ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pStyle w:val="988"/>
        <w:jc w:val="center"/>
        <w:spacing w:after="0" w:line="240" w:lineRule="auto"/>
        <w:tabs>
          <w:tab w:val="left" w:pos="3600" w:leader="none"/>
          <w:tab w:val="left" w:pos="6660" w:leader="none"/>
        </w:tabs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МУНИЦИПАЛЬНОГО РАЙОНА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pStyle w:val="988"/>
        <w:jc w:val="center"/>
        <w:spacing w:after="0" w:line="240" w:lineRule="auto"/>
        <w:tabs>
          <w:tab w:val="left" w:pos="3600" w:leader="none"/>
          <w:tab w:val="left" w:pos="6660" w:leader="none"/>
        </w:tabs>
        <w:rPr>
          <w:rFonts w:ascii="Calibri" w:hAnsi="Calibri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«ЧЕРНЯНСКИЙ РАЙОН»  БЕЛГОРОДСКОЙ ОБЛАСТИ</w:t>
      </w:r>
      <w:r>
        <w:rPr>
          <w:rFonts w:ascii="Calibri" w:hAnsi="Calibri"/>
          <w:b/>
          <w:bCs/>
          <w:sz w:val="28"/>
          <w:szCs w:val="28"/>
          <w:lang w:val="ru-RU"/>
        </w:rPr>
      </w:r>
      <w:r>
        <w:rPr>
          <w:rFonts w:ascii="Calibri" w:hAnsi="Calibri"/>
          <w:b/>
          <w:bCs/>
          <w:sz w:val="28"/>
          <w:szCs w:val="28"/>
          <w:lang w:val="ru-RU"/>
        </w:rPr>
      </w:r>
    </w:p>
    <w:p>
      <w:pPr>
        <w:pStyle w:val="988"/>
        <w:spacing w:after="0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</w:r>
      <w:r>
        <w:rPr>
          <w:sz w:val="28"/>
          <w:szCs w:val="28"/>
          <w:lang w:val="ru-RU" w:eastAsia="ar-SA"/>
        </w:rPr>
      </w:r>
      <w:r>
        <w:rPr>
          <w:sz w:val="28"/>
          <w:szCs w:val="28"/>
          <w:lang w:val="ru-RU" w:eastAsia="ar-SA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с.Андреевка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0"/>
          <w:szCs w:val="20"/>
          <w:highlight w:val="none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tabs>
          <w:tab w:val="left" w:pos="6660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23 июня 2025 года                                                                          № 32/99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tabs>
          <w:tab w:val="left" w:pos="6660" w:leader="none"/>
        </w:tabs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7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72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актуализации схемы теплоснабжения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pacing w:val="-1"/>
                <w:sz w:val="28"/>
                <w:szCs w:val="28"/>
              </w:rPr>
              <w:t xml:space="preserve"> Андреевского</w:t>
            </w:r>
            <w:r>
              <w:rPr>
                <w:b/>
                <w:sz w:val="28"/>
                <w:szCs w:val="28"/>
              </w:rPr>
              <w:t xml:space="preserve"> сельского поселения муниципального района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«Чернянский район» Белгородской области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2021 - 2031 годы (актуализация на 202</w:t>
            </w:r>
            <w:r>
              <w:rPr>
                <w:b/>
                <w:sz w:val="28"/>
                <w:szCs w:val="28"/>
              </w:rPr>
              <w:t xml:space="preserve">6</w:t>
            </w:r>
            <w:r>
              <w:rPr>
                <w:b/>
                <w:sz w:val="28"/>
                <w:szCs w:val="28"/>
              </w:rPr>
              <w:t xml:space="preserve"> год)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27.07.2010 г. № 190-ФЗ «О теплоснабжении», от 23.11.2009 г. № 261-ФЗ</w:t>
      </w:r>
      <w:r>
        <w:rPr>
          <w:spacing w:val="-1"/>
          <w:sz w:val="28"/>
          <w:szCs w:val="28"/>
        </w:rPr>
        <w:t xml:space="preserve"> «Об энергосбережении и о повышении энергетической эффективности и о внесении изменений и дополнений в отдельные акты Российской Федерации</w:t>
      </w:r>
      <w:r>
        <w:rPr>
          <w:sz w:val="28"/>
          <w:szCs w:val="28"/>
        </w:rPr>
        <w:t xml:space="preserve">», Постановлением Правительства РФ от 22.02.2012 г. </w:t>
      </w:r>
      <w:bookmarkStart w:id="0" w:name="undefined"/>
      <w:r/>
      <w:bookmarkEnd w:id="0"/>
      <w:r>
        <w:rPr>
          <w:sz w:val="28"/>
          <w:szCs w:val="28"/>
        </w:rPr>
        <w:t xml:space="preserve">№ 154 «О требованиях к схемам теплоснабжения, порядку их разработки и утверждения», в соответствии с Генеральным планом развития Андреевского</w:t>
      </w:r>
      <w:r>
        <w:rPr>
          <w:sz w:val="28"/>
          <w:szCs w:val="28"/>
        </w:rPr>
        <w:t xml:space="preserve"> сельского поселения, земское</w:t>
      </w:r>
      <w:r>
        <w:rPr>
          <w:sz w:val="28"/>
          <w:szCs w:val="28"/>
        </w:rPr>
        <w:t xml:space="preserve"> собрание </w:t>
      </w:r>
      <w:r>
        <w:rPr>
          <w:sz w:val="28"/>
          <w:szCs w:val="28"/>
        </w:rPr>
        <w:t xml:space="preserve">Андреевского</w:t>
      </w:r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е ш и л 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" w:firstLine="709"/>
        <w:jc w:val="both"/>
        <w:shd w:val="clear" w:color="auto" w:fill="ffffff"/>
        <w:tabs>
          <w:tab w:val="left" w:pos="10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Утвердить актуализированную схему теплоснабжения </w:t>
      </w:r>
      <w:r>
        <w:rPr>
          <w:sz w:val="28"/>
          <w:szCs w:val="28"/>
        </w:rPr>
        <w:t xml:space="preserve">Андреевского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на 2021 - 2031 годы (актуализация на 2026 год прилагается).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Андреевского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и на официально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м сайте органов местного самоуправления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Андреевского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в информационно-телекоммуникационной сети «Интернет» (http://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andreevka-r31.gosweb.gosuslugi.ru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) в порядке, предусмотренном Уставом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Андреевского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поселения.</w:t>
      </w:r>
      <w:r/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" w:firstLine="709"/>
        <w:jc w:val="both"/>
        <w:shd w:val="clear" w:color="auto" w:fill="ffffff"/>
        <w:tabs>
          <w:tab w:val="left" w:pos="101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Ввести в действие настоящее решение со дня его </w:t>
      </w:r>
      <w:r>
        <w:rPr>
          <w:sz w:val="28"/>
          <w:szCs w:val="28"/>
        </w:rPr>
        <w:t xml:space="preserve">официального опубликования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5" w:firstLine="0"/>
        <w:jc w:val="both"/>
        <w:shd w:val="clear" w:color="auto" w:fill="ffffff"/>
        <w:tabs>
          <w:tab w:val="left" w:pos="1018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Контроль выполнения настоящего решения возложить на главу администрации </w:t>
      </w:r>
      <w:r>
        <w:rPr>
          <w:sz w:val="28"/>
          <w:szCs w:val="28"/>
        </w:rPr>
        <w:t xml:space="preserve">Андреевского</w:t>
      </w:r>
      <w:r>
        <w:rPr>
          <w:sz w:val="28"/>
          <w:szCs w:val="28"/>
        </w:rPr>
        <w:t xml:space="preserve"> сельского поселения (</w:t>
      </w:r>
      <w:r>
        <w:rPr>
          <w:sz w:val="28"/>
          <w:szCs w:val="28"/>
        </w:rPr>
        <w:t xml:space="preserve">Рязанцев</w:t>
      </w:r>
      <w:r>
        <w:rPr>
          <w:sz w:val="28"/>
          <w:szCs w:val="28"/>
        </w:rPr>
        <w:t xml:space="preserve"> В.И.).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Андреевского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сельского поселения                                                    Е.А. Косинова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54"/>
        <w:ind w:left="8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right"/>
        <w:shd w:val="clear" w:color="auto" w:fill="ffffff"/>
        <w:rPr>
          <w:sz w:val="18"/>
          <w:szCs w:val="18"/>
        </w:rPr>
      </w:pPr>
      <w:r>
        <w:rPr>
          <w:sz w:val="28"/>
          <w:szCs w:val="28"/>
        </w:rPr>
        <w:t xml:space="preserve">Приложение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right"/>
        <w:shd w:val="clear" w:color="auto" w:fill="ffffff"/>
        <w:rPr>
          <w:sz w:val="18"/>
          <w:szCs w:val="18"/>
        </w:rPr>
      </w:pPr>
      <w:r>
        <w:rPr>
          <w:sz w:val="28"/>
          <w:szCs w:val="28"/>
        </w:rPr>
        <w:t xml:space="preserve">к решению земского собрания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-709"/>
        <w:jc w:val="right"/>
        <w:shd w:val="clear" w:color="auto" w:fill="ffffff"/>
        <w:rPr>
          <w:sz w:val="18"/>
          <w:szCs w:val="18"/>
        </w:rPr>
      </w:pPr>
      <w:r>
        <w:rPr>
          <w:sz w:val="28"/>
          <w:szCs w:val="28"/>
        </w:rPr>
        <w:t xml:space="preserve">Андреевского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-709"/>
        <w:jc w:val="right"/>
        <w:shd w:val="clear" w:color="auto" w:fill="ffffff"/>
        <w:rPr>
          <w:sz w:val="18"/>
          <w:szCs w:val="18"/>
        </w:rPr>
      </w:pPr>
      <w:r>
        <w:rPr>
          <w:sz w:val="28"/>
          <w:szCs w:val="28"/>
        </w:rPr>
        <w:t xml:space="preserve">от 20.06.2025 г. № 32/99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r/>
      <w:r/>
    </w:p>
    <w:p>
      <w:pPr>
        <w:pStyle w:val="898"/>
        <w:ind w:left="851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9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9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98"/>
      </w:pPr>
      <w:r/>
      <w:r/>
    </w:p>
    <w:p>
      <w:pPr>
        <w:pStyle w:val="898"/>
      </w:pPr>
      <w:r/>
      <w:r/>
    </w:p>
    <w:p>
      <w:pPr>
        <w:pStyle w:val="898"/>
      </w:pPr>
      <w:r/>
      <w:r/>
    </w:p>
    <w:p>
      <w:pPr>
        <w:pStyle w:val="898"/>
      </w:pPr>
      <w:r/>
      <w:r/>
    </w:p>
    <w:p>
      <w:pPr>
        <w:pStyle w:val="898"/>
      </w:pPr>
      <w:r/>
      <w:r/>
    </w:p>
    <w:p>
      <w:pPr>
        <w:pStyle w:val="898"/>
      </w:pPr>
      <w:r/>
      <w:r/>
    </w:p>
    <w:p>
      <w:pPr>
        <w:pStyle w:val="898"/>
        <w:jc w:val="center"/>
      </w:pPr>
      <w:r/>
      <w:r/>
    </w:p>
    <w:p>
      <w:pPr>
        <w:pStyle w:val="898"/>
        <w:jc w:val="center"/>
      </w:pPr>
      <w:r/>
      <w:r/>
    </w:p>
    <w:p>
      <w:pPr>
        <w:pStyle w:val="898"/>
        <w:jc w:val="center"/>
      </w:pPr>
      <w:r/>
      <w:r/>
    </w:p>
    <w:p>
      <w:pPr>
        <w:pStyle w:val="898"/>
        <w:jc w:val="center"/>
      </w:pPr>
      <w:r/>
      <w:r/>
    </w:p>
    <w:p>
      <w:pPr>
        <w:pStyle w:val="89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89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89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898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СХЕМ</w:t>
      </w:r>
      <w:r>
        <w:rPr>
          <w:b/>
          <w:sz w:val="52"/>
          <w:szCs w:val="52"/>
        </w:rPr>
        <w:t xml:space="preserve">А</w:t>
      </w:r>
      <w:r>
        <w:rPr>
          <w:b/>
          <w:sz w:val="52"/>
          <w:szCs w:val="52"/>
        </w:rPr>
        <w:t xml:space="preserve"> ТЕПЛОСНАБЖЕНИЯ</w:t>
      </w:r>
      <w:r>
        <w:rPr>
          <w:b/>
          <w:sz w:val="52"/>
          <w:szCs w:val="52"/>
        </w:rPr>
      </w:r>
      <w:r>
        <w:rPr>
          <w:b/>
          <w:sz w:val="52"/>
          <w:szCs w:val="52"/>
        </w:rPr>
      </w:r>
    </w:p>
    <w:p>
      <w:pPr>
        <w:pStyle w:val="89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898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Андреев</w:t>
      </w:r>
      <w:r>
        <w:rPr>
          <w:sz w:val="40"/>
          <w:szCs w:val="40"/>
        </w:rPr>
        <w:t xml:space="preserve">ского сельского поселения </w:t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898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муниципального района «Чернянский район» </w:t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898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Белгородской области</w:t>
      </w:r>
      <w:r>
        <w:rPr>
          <w:sz w:val="40"/>
          <w:szCs w:val="40"/>
        </w:rPr>
        <w:t xml:space="preserve"> на 202</w:t>
      </w:r>
      <w:r>
        <w:rPr>
          <w:sz w:val="40"/>
          <w:szCs w:val="40"/>
        </w:rPr>
        <w:t xml:space="preserve">1</w:t>
      </w:r>
      <w:r>
        <w:rPr>
          <w:sz w:val="40"/>
          <w:szCs w:val="40"/>
        </w:rPr>
        <w:t xml:space="preserve">-203</w:t>
      </w:r>
      <w:r>
        <w:rPr>
          <w:sz w:val="40"/>
          <w:szCs w:val="40"/>
        </w:rPr>
        <w:t xml:space="preserve">1</w:t>
      </w:r>
      <w:r>
        <w:rPr>
          <w:sz w:val="40"/>
          <w:szCs w:val="40"/>
        </w:rPr>
        <w:t xml:space="preserve"> годы</w:t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898"/>
        <w:jc w:val="center"/>
      </w:pPr>
      <w:r/>
      <w:r/>
    </w:p>
    <w:p>
      <w:pPr>
        <w:pStyle w:val="898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(Актуализация на </w:t>
      </w:r>
      <w:r>
        <w:rPr>
          <w:sz w:val="44"/>
          <w:szCs w:val="44"/>
        </w:rPr>
        <w:t xml:space="preserve">2026</w:t>
      </w:r>
      <w:r>
        <w:rPr>
          <w:sz w:val="44"/>
          <w:szCs w:val="44"/>
        </w:rPr>
        <w:t xml:space="preserve"> год)</w:t>
      </w:r>
      <w:r>
        <w:rPr>
          <w:sz w:val="44"/>
          <w:szCs w:val="44"/>
        </w:rPr>
      </w:r>
      <w:r>
        <w:rPr>
          <w:sz w:val="44"/>
          <w:szCs w:val="44"/>
        </w:rPr>
      </w:r>
    </w:p>
    <w:p>
      <w:pPr>
        <w:pStyle w:val="960"/>
        <w:keepNext w:val="0"/>
        <w:pageBreakBefore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Оглавление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961"/>
        <w:rPr>
          <w:rFonts w:ascii="Calibri" w:hAnsi="Calibri"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rPr>
          <w:rStyle w:val="934"/>
        </w:rPr>
        <w:fldChar w:fldCharType="begin"/>
      </w:r>
      <w:r>
        <w:rPr>
          <w:rStyle w:val="934"/>
        </w:rPr>
        <w:instrText xml:space="preserve"> </w:instrText>
      </w:r>
      <w:r>
        <w:instrText xml:space="preserve">HYPERLINK \l "_Toc145336378"</w:instrText>
      </w:r>
      <w:r>
        <w:rPr>
          <w:rStyle w:val="934"/>
        </w:rPr>
        <w:instrText xml:space="preserve"> </w:instrText>
      </w:r>
      <w:r>
        <w:rPr>
          <w:rStyle w:val="934"/>
        </w:rPr>
        <w:fldChar w:fldCharType="separate"/>
      </w:r>
      <w:r>
        <w:rPr>
          <w:rStyle w:val="934"/>
        </w:rPr>
        <w:t xml:space="preserve">Введение</w:t>
      </w:r>
      <w:r>
        <w:tab/>
      </w:r>
      <w:r>
        <w:fldChar w:fldCharType="begin"/>
      </w:r>
      <w:r>
        <w:instrText xml:space="preserve"> PAGEREF _Toc145336378 \h </w:instrText>
      </w:r>
      <w:r>
        <w:fldChar w:fldCharType="separate"/>
      </w:r>
      <w:r>
        <w:t xml:space="preserve">3</w:t>
      </w:r>
      <w:r>
        <w:fldChar w:fldCharType="end"/>
      </w:r>
      <w:r>
        <w:rPr>
          <w:rStyle w:val="93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61"/>
        <w:rPr>
          <w:rFonts w:ascii="Calibri" w:hAnsi="Calibri"/>
          <w:sz w:val="22"/>
          <w:szCs w:val="22"/>
          <w:lang w:eastAsia="ru-RU"/>
        </w:rPr>
      </w:pPr>
      <w:r>
        <w:rPr>
          <w:rStyle w:val="934"/>
        </w:rPr>
        <w:fldChar w:fldCharType="begin"/>
      </w:r>
      <w:r>
        <w:rPr>
          <w:rStyle w:val="934"/>
        </w:rPr>
        <w:instrText xml:space="preserve"> </w:instrText>
      </w:r>
      <w:r>
        <w:instrText xml:space="preserve">HYPERLINK \l "_Toc145336379"</w:instrText>
      </w:r>
      <w:r>
        <w:rPr>
          <w:rStyle w:val="934"/>
        </w:rPr>
        <w:instrText xml:space="preserve"> </w:instrText>
      </w:r>
      <w:r>
        <w:rPr>
          <w:rStyle w:val="934"/>
        </w:rPr>
        <w:fldChar w:fldCharType="separate"/>
      </w:r>
      <w:r>
        <w:rPr>
          <w:rStyle w:val="934"/>
        </w:rPr>
        <w:t xml:space="preserve">Общая часть</w:t>
      </w:r>
      <w:r>
        <w:tab/>
      </w:r>
      <w:r>
        <w:fldChar w:fldCharType="begin"/>
      </w:r>
      <w:r>
        <w:instrText xml:space="preserve"> PAGEREF _Toc145336379 \h </w:instrText>
      </w:r>
      <w:r>
        <w:fldChar w:fldCharType="separate"/>
      </w:r>
      <w:r>
        <w:t xml:space="preserve">5</w:t>
      </w:r>
      <w:r>
        <w:fldChar w:fldCharType="end"/>
      </w:r>
      <w:r>
        <w:rPr>
          <w:rStyle w:val="93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61"/>
        <w:rPr>
          <w:rFonts w:ascii="Calibri" w:hAnsi="Calibri"/>
          <w:sz w:val="22"/>
          <w:szCs w:val="22"/>
          <w:lang w:eastAsia="ru-RU"/>
        </w:rPr>
      </w:pPr>
      <w:r>
        <w:rPr>
          <w:rStyle w:val="934"/>
        </w:rPr>
        <w:fldChar w:fldCharType="begin"/>
      </w:r>
      <w:r>
        <w:rPr>
          <w:rStyle w:val="934"/>
        </w:rPr>
        <w:instrText xml:space="preserve"> </w:instrText>
      </w:r>
      <w:r>
        <w:instrText xml:space="preserve">HYPERLINK \l "_Toc145336380"</w:instrText>
      </w:r>
      <w:r>
        <w:rPr>
          <w:rStyle w:val="934"/>
        </w:rPr>
        <w:instrText xml:space="preserve"> </w:instrText>
      </w:r>
      <w:r>
        <w:rPr>
          <w:rStyle w:val="934"/>
        </w:rPr>
        <w:fldChar w:fldCharType="separate"/>
      </w:r>
      <w:r>
        <w:rPr>
          <w:rStyle w:val="934"/>
        </w:rPr>
        <w:t xml:space="preserve"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r>
        <w:tab/>
      </w:r>
      <w:r>
        <w:fldChar w:fldCharType="begin"/>
      </w:r>
      <w:r>
        <w:instrText xml:space="preserve"> PAGEREF _Toc145336380 \h </w:instrText>
      </w:r>
      <w:r>
        <w:fldChar w:fldCharType="separate"/>
      </w:r>
      <w:r>
        <w:t xml:space="preserve">7</w:t>
      </w:r>
      <w:r>
        <w:fldChar w:fldCharType="end"/>
      </w:r>
      <w:r>
        <w:rPr>
          <w:rStyle w:val="93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61"/>
        <w:rPr>
          <w:rFonts w:ascii="Calibri" w:hAnsi="Calibri"/>
          <w:sz w:val="22"/>
          <w:szCs w:val="22"/>
          <w:lang w:eastAsia="ru-RU"/>
        </w:rPr>
      </w:pPr>
      <w:r>
        <w:rPr>
          <w:rStyle w:val="934"/>
        </w:rPr>
        <w:fldChar w:fldCharType="begin"/>
      </w:r>
      <w:r>
        <w:rPr>
          <w:rStyle w:val="934"/>
        </w:rPr>
        <w:instrText xml:space="preserve"> </w:instrText>
      </w:r>
      <w:r>
        <w:instrText xml:space="preserve">HYPERLINK \l "_Toc145336381"</w:instrText>
      </w:r>
      <w:r>
        <w:rPr>
          <w:rStyle w:val="934"/>
        </w:rPr>
        <w:instrText xml:space="preserve"> </w:instrText>
      </w:r>
      <w:r>
        <w:rPr>
          <w:rStyle w:val="934"/>
        </w:rPr>
        <w:fldChar w:fldCharType="separate"/>
      </w:r>
      <w:r>
        <w:rPr>
          <w:rStyle w:val="934"/>
        </w:rPr>
        <w:t xml:space="preserve">Раздел 2. Существующие и перспективные балансы располагаемой тепловой мощности источников тепловой энергии и тепловой нагрузки потребителей</w:t>
      </w:r>
      <w:r>
        <w:tab/>
      </w:r>
      <w:r>
        <w:fldChar w:fldCharType="begin"/>
      </w:r>
      <w:r>
        <w:instrText xml:space="preserve"> PAGEREF _Toc145336381 \h </w:instrText>
      </w:r>
      <w:r>
        <w:fldChar w:fldCharType="separate"/>
      </w:r>
      <w:r>
        <w:t xml:space="preserve">8</w:t>
      </w:r>
      <w:r>
        <w:fldChar w:fldCharType="end"/>
      </w:r>
      <w:r>
        <w:rPr>
          <w:rStyle w:val="93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61"/>
        <w:rPr>
          <w:rFonts w:ascii="Calibri" w:hAnsi="Calibri"/>
          <w:sz w:val="22"/>
          <w:szCs w:val="22"/>
          <w:lang w:eastAsia="ru-RU"/>
        </w:rPr>
      </w:pPr>
      <w:r>
        <w:rPr>
          <w:rStyle w:val="934"/>
        </w:rPr>
        <w:fldChar w:fldCharType="begin"/>
      </w:r>
      <w:r>
        <w:rPr>
          <w:rStyle w:val="934"/>
        </w:rPr>
        <w:instrText xml:space="preserve"> </w:instrText>
      </w:r>
      <w:r>
        <w:instrText xml:space="preserve">HYPERLINK \l "_Toc145336382"</w:instrText>
      </w:r>
      <w:r>
        <w:rPr>
          <w:rStyle w:val="934"/>
        </w:rPr>
        <w:instrText xml:space="preserve"> </w:instrText>
      </w:r>
      <w:r>
        <w:rPr>
          <w:rStyle w:val="934"/>
        </w:rPr>
        <w:fldChar w:fldCharType="separate"/>
      </w:r>
      <w:r>
        <w:rPr>
          <w:rStyle w:val="934"/>
        </w:rPr>
        <w:t xml:space="preserve">Раздел 3. Существующие и перспективные балансы теплоносителя</w:t>
      </w:r>
      <w:r>
        <w:tab/>
      </w:r>
      <w:r>
        <w:fldChar w:fldCharType="begin"/>
      </w:r>
      <w:r>
        <w:instrText xml:space="preserve"> PAGEREF _Toc145336382 \h </w:instrText>
      </w:r>
      <w:r>
        <w:fldChar w:fldCharType="separate"/>
      </w:r>
      <w:r>
        <w:t xml:space="preserve">14</w:t>
      </w:r>
      <w:r>
        <w:fldChar w:fldCharType="end"/>
      </w:r>
      <w:r>
        <w:rPr>
          <w:rStyle w:val="93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61"/>
        <w:rPr>
          <w:rFonts w:ascii="Calibri" w:hAnsi="Calibri"/>
          <w:sz w:val="22"/>
          <w:szCs w:val="22"/>
          <w:lang w:eastAsia="ru-RU"/>
        </w:rPr>
      </w:pPr>
      <w:r>
        <w:rPr>
          <w:rStyle w:val="934"/>
        </w:rPr>
        <w:fldChar w:fldCharType="begin"/>
      </w:r>
      <w:r>
        <w:rPr>
          <w:rStyle w:val="934"/>
        </w:rPr>
        <w:instrText xml:space="preserve"> </w:instrText>
      </w:r>
      <w:r>
        <w:instrText xml:space="preserve">HYPERLINK \l "_Toc145336383"</w:instrText>
      </w:r>
      <w:r>
        <w:rPr>
          <w:rStyle w:val="934"/>
        </w:rPr>
        <w:instrText xml:space="preserve"> </w:instrText>
      </w:r>
      <w:r>
        <w:rPr>
          <w:rStyle w:val="934"/>
        </w:rPr>
        <w:fldChar w:fldCharType="separate"/>
      </w:r>
      <w:r>
        <w:rPr>
          <w:rStyle w:val="934"/>
        </w:rPr>
        <w:t xml:space="preserve">Раздел 4. Основные положения мастер-плана развития систем теплоснабжения поселения, городского округа, города федерального значения.</w:t>
      </w:r>
      <w:r>
        <w:tab/>
      </w:r>
      <w:r>
        <w:fldChar w:fldCharType="begin"/>
      </w:r>
      <w:r>
        <w:instrText xml:space="preserve"> PAGEREF _Toc145336383 \h </w:instrText>
      </w:r>
      <w:r>
        <w:fldChar w:fldCharType="separate"/>
      </w:r>
      <w:r>
        <w:t xml:space="preserve">15</w:t>
      </w:r>
      <w:r>
        <w:fldChar w:fldCharType="end"/>
      </w:r>
      <w:r>
        <w:rPr>
          <w:rStyle w:val="93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61"/>
        <w:rPr>
          <w:rFonts w:ascii="Calibri" w:hAnsi="Calibri"/>
          <w:sz w:val="22"/>
          <w:szCs w:val="22"/>
          <w:lang w:eastAsia="ru-RU"/>
        </w:rPr>
      </w:pPr>
      <w:r>
        <w:rPr>
          <w:rStyle w:val="934"/>
        </w:rPr>
        <w:fldChar w:fldCharType="begin"/>
      </w:r>
      <w:r>
        <w:rPr>
          <w:rStyle w:val="934"/>
        </w:rPr>
        <w:instrText xml:space="preserve"> </w:instrText>
      </w:r>
      <w:r>
        <w:instrText xml:space="preserve">HYPERLINK \l "_Toc145336384"</w:instrText>
      </w:r>
      <w:r>
        <w:rPr>
          <w:rStyle w:val="934"/>
        </w:rPr>
        <w:instrText xml:space="preserve"> </w:instrText>
      </w:r>
      <w:r>
        <w:rPr>
          <w:rStyle w:val="934"/>
        </w:rPr>
        <w:fldChar w:fldCharType="separate"/>
      </w:r>
      <w:r>
        <w:rPr>
          <w:rStyle w:val="934"/>
        </w:rPr>
        <w:t xml:space="preserve">Раздел 5. Предложения по строительству, реконструкции и техническому перевооружению источников тепловой энергии</w:t>
      </w:r>
      <w:r>
        <w:tab/>
      </w:r>
      <w:r>
        <w:fldChar w:fldCharType="begin"/>
      </w:r>
      <w:r>
        <w:instrText xml:space="preserve"> PAGEREF _Toc145336384 \h </w:instrText>
      </w:r>
      <w:r>
        <w:fldChar w:fldCharType="separate"/>
      </w:r>
      <w:r>
        <w:t xml:space="preserve">16</w:t>
      </w:r>
      <w:r>
        <w:fldChar w:fldCharType="end"/>
      </w:r>
      <w:r>
        <w:rPr>
          <w:rStyle w:val="93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61"/>
        <w:rPr>
          <w:rFonts w:ascii="Calibri" w:hAnsi="Calibri"/>
          <w:sz w:val="22"/>
          <w:szCs w:val="22"/>
          <w:lang w:eastAsia="ru-RU"/>
        </w:rPr>
      </w:pPr>
      <w:r>
        <w:rPr>
          <w:rStyle w:val="934"/>
        </w:rPr>
        <w:fldChar w:fldCharType="begin"/>
      </w:r>
      <w:r>
        <w:rPr>
          <w:rStyle w:val="934"/>
        </w:rPr>
        <w:instrText xml:space="preserve"> </w:instrText>
      </w:r>
      <w:r>
        <w:instrText xml:space="preserve">HYPERLINK \l "_Toc145336385"</w:instrText>
      </w:r>
      <w:r>
        <w:rPr>
          <w:rStyle w:val="934"/>
        </w:rPr>
        <w:instrText xml:space="preserve"> </w:instrText>
      </w:r>
      <w:r>
        <w:rPr>
          <w:rStyle w:val="934"/>
        </w:rPr>
        <w:fldChar w:fldCharType="separate"/>
      </w:r>
      <w:r>
        <w:rPr>
          <w:rStyle w:val="934"/>
        </w:rPr>
        <w:t xml:space="preserve">Раздел 6. Предложения по строительству и реконструкции тепловых сетей</w:t>
      </w:r>
      <w:r>
        <w:tab/>
      </w:r>
      <w:r>
        <w:fldChar w:fldCharType="begin"/>
      </w:r>
      <w:r>
        <w:instrText xml:space="preserve"> PAGEREF _Toc145336385 \h </w:instrText>
      </w:r>
      <w:r>
        <w:fldChar w:fldCharType="separate"/>
      </w:r>
      <w:r>
        <w:t xml:space="preserve">18</w:t>
      </w:r>
      <w:r>
        <w:fldChar w:fldCharType="end"/>
      </w:r>
      <w:r>
        <w:rPr>
          <w:rStyle w:val="93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61"/>
        <w:rPr>
          <w:rFonts w:ascii="Calibri" w:hAnsi="Calibri"/>
          <w:sz w:val="22"/>
          <w:szCs w:val="22"/>
          <w:lang w:eastAsia="ru-RU"/>
        </w:rPr>
      </w:pPr>
      <w:r>
        <w:rPr>
          <w:rStyle w:val="934"/>
        </w:rPr>
        <w:fldChar w:fldCharType="begin"/>
      </w:r>
      <w:r>
        <w:rPr>
          <w:rStyle w:val="934"/>
        </w:rPr>
        <w:instrText xml:space="preserve"> </w:instrText>
      </w:r>
      <w:r>
        <w:instrText xml:space="preserve">HYPERLINK \l "_Toc145336386"</w:instrText>
      </w:r>
      <w:r>
        <w:rPr>
          <w:rStyle w:val="934"/>
        </w:rPr>
        <w:instrText xml:space="preserve"> </w:instrText>
      </w:r>
      <w:r>
        <w:rPr>
          <w:rStyle w:val="934"/>
        </w:rPr>
        <w:fldChar w:fldCharType="separate"/>
      </w:r>
      <w:r>
        <w:rPr>
          <w:rStyle w:val="934"/>
        </w:rPr>
        <w:t xml:space="preserve">Раздел 7. Предложения по переводу открытых систем теплоснабжения (горячего водоснабжения) в закрытые системы горячего водоснабжения.</w:t>
      </w:r>
      <w:r>
        <w:tab/>
      </w:r>
      <w:r>
        <w:fldChar w:fldCharType="begin"/>
      </w:r>
      <w:r>
        <w:instrText xml:space="preserve"> PAGEREF _Toc145336386 \h </w:instrText>
      </w:r>
      <w:r>
        <w:fldChar w:fldCharType="separate"/>
      </w:r>
      <w:r>
        <w:t xml:space="preserve">19</w:t>
      </w:r>
      <w:r>
        <w:fldChar w:fldCharType="end"/>
      </w:r>
      <w:r>
        <w:rPr>
          <w:rStyle w:val="93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61"/>
        <w:rPr>
          <w:rFonts w:ascii="Calibri" w:hAnsi="Calibri"/>
          <w:sz w:val="22"/>
          <w:szCs w:val="22"/>
          <w:lang w:eastAsia="ru-RU"/>
        </w:rPr>
      </w:pPr>
      <w:r>
        <w:rPr>
          <w:rStyle w:val="934"/>
        </w:rPr>
        <w:fldChar w:fldCharType="begin"/>
      </w:r>
      <w:r>
        <w:rPr>
          <w:rStyle w:val="934"/>
        </w:rPr>
        <w:instrText xml:space="preserve"> </w:instrText>
      </w:r>
      <w:r>
        <w:instrText xml:space="preserve">HYPERLINK \l "_Toc145336387"</w:instrText>
      </w:r>
      <w:r>
        <w:rPr>
          <w:rStyle w:val="934"/>
        </w:rPr>
        <w:instrText xml:space="preserve"> </w:instrText>
      </w:r>
      <w:r>
        <w:rPr>
          <w:rStyle w:val="934"/>
        </w:rPr>
        <w:fldChar w:fldCharType="separate"/>
      </w:r>
      <w:r>
        <w:rPr>
          <w:rStyle w:val="934"/>
        </w:rPr>
        <w:t xml:space="preserve">Раздел 8. Перспективные топливные балансы</w:t>
      </w:r>
      <w:r>
        <w:tab/>
      </w:r>
      <w:r>
        <w:fldChar w:fldCharType="begin"/>
      </w:r>
      <w:r>
        <w:instrText xml:space="preserve"> PAGEREF _Toc145336387 \h </w:instrText>
      </w:r>
      <w:r>
        <w:fldChar w:fldCharType="separate"/>
      </w:r>
      <w:r>
        <w:t xml:space="preserve">20</w:t>
      </w:r>
      <w:r>
        <w:fldChar w:fldCharType="end"/>
      </w:r>
      <w:r>
        <w:rPr>
          <w:rStyle w:val="93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61"/>
        <w:rPr>
          <w:rFonts w:ascii="Calibri" w:hAnsi="Calibri"/>
          <w:sz w:val="22"/>
          <w:szCs w:val="22"/>
          <w:lang w:eastAsia="ru-RU"/>
        </w:rPr>
      </w:pPr>
      <w:r>
        <w:rPr>
          <w:rStyle w:val="934"/>
        </w:rPr>
        <w:fldChar w:fldCharType="begin"/>
      </w:r>
      <w:r>
        <w:rPr>
          <w:rStyle w:val="934"/>
        </w:rPr>
        <w:instrText xml:space="preserve"> </w:instrText>
      </w:r>
      <w:r>
        <w:instrText xml:space="preserve">HYPERLINK \l "_Toc145336388"</w:instrText>
      </w:r>
      <w:r>
        <w:rPr>
          <w:rStyle w:val="934"/>
        </w:rPr>
        <w:instrText xml:space="preserve"> </w:instrText>
      </w:r>
      <w:r>
        <w:rPr>
          <w:rStyle w:val="934"/>
        </w:rPr>
        <w:fldChar w:fldCharType="separate"/>
      </w:r>
      <w:r>
        <w:rPr>
          <w:rStyle w:val="934"/>
        </w:rPr>
        <w:t xml:space="preserve">Раздел 9. Инвестиции в строительство, реконструкцию и техническое перевооружение</w:t>
      </w:r>
      <w:r>
        <w:tab/>
      </w:r>
      <w:r>
        <w:fldChar w:fldCharType="begin"/>
      </w:r>
      <w:r>
        <w:instrText xml:space="preserve"> PAGEREF _Toc145336388 \h </w:instrText>
      </w:r>
      <w:r>
        <w:fldChar w:fldCharType="separate"/>
      </w:r>
      <w:r>
        <w:t xml:space="preserve">20</w:t>
      </w:r>
      <w:r>
        <w:fldChar w:fldCharType="end"/>
      </w:r>
      <w:r>
        <w:rPr>
          <w:rStyle w:val="93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61"/>
        <w:rPr>
          <w:rFonts w:ascii="Calibri" w:hAnsi="Calibri"/>
          <w:sz w:val="22"/>
          <w:szCs w:val="22"/>
          <w:lang w:eastAsia="ru-RU"/>
        </w:rPr>
      </w:pPr>
      <w:r>
        <w:rPr>
          <w:rStyle w:val="934"/>
        </w:rPr>
        <w:fldChar w:fldCharType="begin"/>
      </w:r>
      <w:r>
        <w:rPr>
          <w:rStyle w:val="934"/>
        </w:rPr>
        <w:instrText xml:space="preserve"> </w:instrText>
      </w:r>
      <w:r>
        <w:instrText xml:space="preserve">HYPERLINK \l "_Toc145336389"</w:instrText>
      </w:r>
      <w:r>
        <w:rPr>
          <w:rStyle w:val="934"/>
        </w:rPr>
        <w:instrText xml:space="preserve"> </w:instrText>
      </w:r>
      <w:r>
        <w:rPr>
          <w:rStyle w:val="934"/>
        </w:rPr>
        <w:fldChar w:fldCharType="separate"/>
      </w:r>
      <w:r>
        <w:rPr>
          <w:rStyle w:val="934"/>
        </w:rPr>
        <w:t xml:space="preserve">Раздел 10. Решение об определению единой теплоснабжающей организации</w:t>
      </w:r>
      <w:r>
        <w:tab/>
      </w:r>
      <w:r>
        <w:fldChar w:fldCharType="begin"/>
      </w:r>
      <w:r>
        <w:instrText xml:space="preserve"> PAGEREF _Toc145336389 \h </w:instrText>
      </w:r>
      <w:r>
        <w:fldChar w:fldCharType="separate"/>
      </w:r>
      <w:r>
        <w:t xml:space="preserve">22</w:t>
      </w:r>
      <w:r>
        <w:fldChar w:fldCharType="end"/>
      </w:r>
      <w:r>
        <w:rPr>
          <w:rStyle w:val="93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61"/>
        <w:rPr>
          <w:rFonts w:ascii="Calibri" w:hAnsi="Calibri"/>
          <w:sz w:val="22"/>
          <w:szCs w:val="22"/>
          <w:lang w:eastAsia="ru-RU"/>
        </w:rPr>
      </w:pPr>
      <w:r>
        <w:rPr>
          <w:rStyle w:val="934"/>
        </w:rPr>
        <w:fldChar w:fldCharType="begin"/>
      </w:r>
      <w:r>
        <w:rPr>
          <w:rStyle w:val="934"/>
        </w:rPr>
        <w:instrText xml:space="preserve"> </w:instrText>
      </w:r>
      <w:r>
        <w:instrText xml:space="preserve">HYPERLINK \l "_Toc145336390"</w:instrText>
      </w:r>
      <w:r>
        <w:rPr>
          <w:rStyle w:val="934"/>
        </w:rPr>
        <w:instrText xml:space="preserve"> </w:instrText>
      </w:r>
      <w:r>
        <w:rPr>
          <w:rStyle w:val="934"/>
        </w:rPr>
        <w:fldChar w:fldCharType="separate"/>
      </w:r>
      <w:r>
        <w:rPr>
          <w:rStyle w:val="934"/>
        </w:rPr>
        <w:t xml:space="preserve">Раздел 11. Решения о распределении тепловой нагрузки между источниками тепловой энергии.</w:t>
      </w:r>
      <w:r>
        <w:tab/>
      </w:r>
      <w:r>
        <w:fldChar w:fldCharType="begin"/>
      </w:r>
      <w:r>
        <w:instrText xml:space="preserve"> PAGEREF _Toc145336390 \h </w:instrText>
      </w:r>
      <w:r>
        <w:fldChar w:fldCharType="separate"/>
      </w:r>
      <w:r>
        <w:t xml:space="preserve">24</w:t>
      </w:r>
      <w:r>
        <w:fldChar w:fldCharType="end"/>
      </w:r>
      <w:r>
        <w:rPr>
          <w:rStyle w:val="93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61"/>
        <w:rPr>
          <w:rFonts w:ascii="Calibri" w:hAnsi="Calibri"/>
          <w:sz w:val="22"/>
          <w:szCs w:val="22"/>
          <w:lang w:eastAsia="ru-RU"/>
        </w:rPr>
      </w:pPr>
      <w:r>
        <w:rPr>
          <w:rStyle w:val="934"/>
        </w:rPr>
        <w:fldChar w:fldCharType="begin"/>
      </w:r>
      <w:r>
        <w:rPr>
          <w:rStyle w:val="934"/>
        </w:rPr>
        <w:instrText xml:space="preserve"> </w:instrText>
      </w:r>
      <w:r>
        <w:instrText xml:space="preserve">HYPERLINK \l "_Toc145336391"</w:instrText>
      </w:r>
      <w:r>
        <w:rPr>
          <w:rStyle w:val="934"/>
        </w:rPr>
        <w:instrText xml:space="preserve"> </w:instrText>
      </w:r>
      <w:r>
        <w:rPr>
          <w:rStyle w:val="934"/>
        </w:rPr>
        <w:fldChar w:fldCharType="separate"/>
      </w:r>
      <w:r>
        <w:rPr>
          <w:rStyle w:val="934"/>
        </w:rPr>
        <w:t xml:space="preserve">Раздел 12. Решения по бесхозяйным тепловым сетям</w:t>
      </w:r>
      <w:r>
        <w:tab/>
      </w:r>
      <w:r>
        <w:fldChar w:fldCharType="begin"/>
      </w:r>
      <w:r>
        <w:instrText xml:space="preserve"> PAGEREF _Toc145336391 \h </w:instrText>
      </w:r>
      <w:r>
        <w:fldChar w:fldCharType="separate"/>
      </w:r>
      <w:r>
        <w:t xml:space="preserve">25</w:t>
      </w:r>
      <w:r>
        <w:fldChar w:fldCharType="end"/>
      </w:r>
      <w:r>
        <w:rPr>
          <w:rStyle w:val="93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61"/>
        <w:rPr>
          <w:rFonts w:ascii="Calibri" w:hAnsi="Calibri"/>
          <w:sz w:val="22"/>
          <w:szCs w:val="22"/>
          <w:lang w:eastAsia="ru-RU"/>
        </w:rPr>
      </w:pPr>
      <w:r>
        <w:rPr>
          <w:rStyle w:val="934"/>
        </w:rPr>
        <w:fldChar w:fldCharType="begin"/>
      </w:r>
      <w:r>
        <w:rPr>
          <w:rStyle w:val="934"/>
        </w:rPr>
        <w:instrText xml:space="preserve"> </w:instrText>
      </w:r>
      <w:r>
        <w:instrText xml:space="preserve">HYPERLINK \l "_Toc145336392"</w:instrText>
      </w:r>
      <w:r>
        <w:rPr>
          <w:rStyle w:val="934"/>
        </w:rPr>
        <w:instrText xml:space="preserve"> </w:instrText>
      </w:r>
      <w:r>
        <w:rPr>
          <w:rStyle w:val="934"/>
        </w:rPr>
        <w:fldChar w:fldCharType="separate"/>
      </w:r>
      <w:r>
        <w:rPr>
          <w:rStyle w:val="934"/>
        </w:rPr>
        <w:t xml:space="preserve">Раздел 13. Синхронизация схемы т</w:t>
      </w:r>
      <w:r>
        <w:rPr>
          <w:rStyle w:val="934"/>
        </w:rPr>
        <w:t xml:space="preserve">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значения.</w:t>
      </w:r>
      <w:r>
        <w:tab/>
      </w:r>
      <w:r>
        <w:fldChar w:fldCharType="begin"/>
      </w:r>
      <w:r>
        <w:instrText xml:space="preserve"> PAGEREF _Toc145336392 \h </w:instrText>
      </w:r>
      <w:r>
        <w:fldChar w:fldCharType="separate"/>
      </w:r>
      <w:r>
        <w:t xml:space="preserve">25</w:t>
      </w:r>
      <w:r>
        <w:fldChar w:fldCharType="end"/>
      </w:r>
      <w:r>
        <w:rPr>
          <w:rStyle w:val="93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61"/>
        <w:rPr>
          <w:rFonts w:ascii="Calibri" w:hAnsi="Calibri"/>
          <w:sz w:val="22"/>
          <w:szCs w:val="22"/>
          <w:lang w:eastAsia="ru-RU"/>
        </w:rPr>
      </w:pPr>
      <w:r>
        <w:rPr>
          <w:rStyle w:val="934"/>
        </w:rPr>
        <w:fldChar w:fldCharType="begin"/>
      </w:r>
      <w:r>
        <w:rPr>
          <w:rStyle w:val="934"/>
        </w:rPr>
        <w:instrText xml:space="preserve"> </w:instrText>
      </w:r>
      <w:r>
        <w:instrText xml:space="preserve">HYPERLINK \l "_Toc145336393"</w:instrText>
      </w:r>
      <w:r>
        <w:rPr>
          <w:rStyle w:val="934"/>
        </w:rPr>
        <w:instrText xml:space="preserve"> </w:instrText>
      </w:r>
      <w:r>
        <w:rPr>
          <w:rStyle w:val="934"/>
        </w:rPr>
        <w:fldChar w:fldCharType="separate"/>
      </w:r>
      <w:r>
        <w:rPr>
          <w:rStyle w:val="934"/>
        </w:rPr>
        <w:t xml:space="preserve">Раздел 14. Индикаторы развития систем теплоснабжения поселения, городского округа, города федерального значения</w:t>
      </w:r>
      <w:r>
        <w:tab/>
      </w:r>
      <w:r>
        <w:fldChar w:fldCharType="begin"/>
      </w:r>
      <w:r>
        <w:instrText xml:space="preserve"> PAGEREF _Toc145336393 \h </w:instrText>
      </w:r>
      <w:r>
        <w:fldChar w:fldCharType="separate"/>
      </w:r>
      <w:r>
        <w:t xml:space="preserve">26</w:t>
      </w:r>
      <w:r>
        <w:fldChar w:fldCharType="end"/>
      </w:r>
      <w:r>
        <w:rPr>
          <w:rStyle w:val="93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961"/>
        <w:rPr>
          <w:rFonts w:ascii="Calibri" w:hAnsi="Calibri"/>
          <w:sz w:val="22"/>
          <w:szCs w:val="22"/>
          <w:lang w:eastAsia="ru-RU"/>
        </w:rPr>
      </w:pPr>
      <w:r>
        <w:rPr>
          <w:rStyle w:val="934"/>
        </w:rPr>
        <w:fldChar w:fldCharType="begin"/>
      </w:r>
      <w:r>
        <w:rPr>
          <w:rStyle w:val="934"/>
        </w:rPr>
        <w:instrText xml:space="preserve"> </w:instrText>
      </w:r>
      <w:r>
        <w:instrText xml:space="preserve">HYPERLINK \l "_Toc145336394"</w:instrText>
      </w:r>
      <w:r>
        <w:rPr>
          <w:rStyle w:val="934"/>
        </w:rPr>
        <w:instrText xml:space="preserve"> </w:instrText>
      </w:r>
      <w:r>
        <w:rPr>
          <w:rStyle w:val="934"/>
        </w:rPr>
        <w:fldChar w:fldCharType="separate"/>
      </w:r>
      <w:r>
        <w:rPr>
          <w:rStyle w:val="934"/>
        </w:rPr>
        <w:t xml:space="preserve">Раздел 15. Ценовые (тарифные) последствия</w:t>
      </w:r>
      <w:r>
        <w:tab/>
      </w:r>
      <w:r>
        <w:fldChar w:fldCharType="begin"/>
      </w:r>
      <w:r>
        <w:instrText xml:space="preserve"> PAGEREF _Toc145336394 \h </w:instrText>
      </w:r>
      <w:r>
        <w:fldChar w:fldCharType="separate"/>
      </w:r>
      <w:r>
        <w:t xml:space="preserve">29</w:t>
      </w:r>
      <w:r>
        <w:fldChar w:fldCharType="end"/>
      </w:r>
      <w:r>
        <w:rPr>
          <w:rStyle w:val="93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898"/>
        <w:rPr>
          <w:b/>
          <w:bCs/>
        </w:rPr>
      </w:pPr>
      <w:r>
        <w:fldChar w:fldCharType="end"/>
      </w:r>
      <w:r>
        <w:rPr>
          <w:b/>
          <w:bCs/>
        </w:rPr>
      </w:r>
      <w:r>
        <w:rPr>
          <w:b/>
          <w:bCs/>
        </w:rPr>
      </w:r>
    </w:p>
    <w:p>
      <w:pPr>
        <w:pStyle w:val="899"/>
        <w:pageBreakBefore/>
        <w:rPr>
          <w:rFonts w:ascii="Times New Roman" w:hAnsi="Times New Roman"/>
          <w:sz w:val="24"/>
          <w:szCs w:val="24"/>
        </w:rPr>
        <w:sectPr>
          <w:headerReference w:type="default" r:id="rId9"/>
          <w:footerReference w:type="default" r:id="rId10"/>
          <w:footerReference w:type="first" r:id="rId11"/>
          <w:footnotePr/>
          <w:endnotePr/>
          <w:type w:val="nextPage"/>
          <w:pgSz w:w="11906" w:h="16838" w:orient="portrait"/>
          <w:pgMar w:top="851" w:right="851" w:bottom="851" w:left="1701" w:header="720" w:footer="709" w:gutter="0"/>
          <w:cols w:num="1" w:sep="0" w:space="720" w:equalWidth="1"/>
          <w:docGrid w:linePitch="360"/>
          <w:titlePg/>
        </w:sectPr>
      </w:pPr>
      <w:r/>
      <w:bookmarkStart w:id="0" w:name="_Toc19718403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9"/>
        <w:pageBreakBefore/>
        <w:rPr>
          <w:rFonts w:ascii="Times New Roman" w:hAnsi="Times New Roman"/>
          <w:sz w:val="24"/>
          <w:szCs w:val="24"/>
        </w:rPr>
      </w:pPr>
      <w:r/>
      <w:bookmarkStart w:id="1" w:name="_Toc145336378"/>
      <w:r/>
      <w:bookmarkStart w:id="2" w:name="_Hlk149137473"/>
      <w:r>
        <w:rPr>
          <w:rFonts w:ascii="Times New Roman" w:hAnsi="Times New Roman"/>
          <w:sz w:val="24"/>
          <w:szCs w:val="24"/>
        </w:rPr>
        <w:t xml:space="preserve">Введение</w:t>
      </w:r>
      <w:bookmarkEnd w:id="0"/>
      <w:r/>
      <w:bookmarkEnd w:id="1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8"/>
        <w:ind w:firstLine="567"/>
      </w:pPr>
      <w:r/>
      <w:bookmarkEnd w:id="2"/>
      <w:r>
        <w:t xml:space="preserve">Проектирование систем теплоснабжения</w:t>
      </w:r>
      <w:r>
        <w:t xml:space="preserve"> Андреевского сельского поселения</w:t>
      </w:r>
      <w:r>
        <w:rPr>
          <w:b/>
        </w:rPr>
        <w:t xml:space="preserve"> </w:t>
      </w:r>
      <w:r>
        <w:t xml:space="preserve">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  <w:r/>
    </w:p>
    <w:p>
      <w:pPr>
        <w:pStyle w:val="898"/>
      </w:pPr>
      <w:r>
        <w:tab/>
        <w:t xml:space="preserve">Рассмотрение проблемы начинается на стадии разработки генеральных планов в самом общем виде совместно с другими вопросами городской и районной инфраструктуры, и такие решения носят предварительный характер. Даётся обоснование н</w:t>
      </w:r>
      <w:r>
        <w:t xml:space="preserve">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срок. При этом рассмотрение вопросов выбора основного оборудования для котельных, а также тра</w:t>
      </w:r>
      <w:r>
        <w:t xml:space="preserve">сс тепловых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теплового хозяйства района принята практика составления перспективных схем теплоснабжения. </w:t>
      </w:r>
      <w:r/>
    </w:p>
    <w:p>
      <w:pPr>
        <w:pStyle w:val="898"/>
      </w:pPr>
      <w:r>
        <w:tab/>
        <w:t xml:space="preserve">Схемы разрабатываются на основе анализа фактических тепловых нагр</w:t>
      </w:r>
      <w:r>
        <w:t xml:space="preserve">узок потребителей с учетом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  <w:r/>
    </w:p>
    <w:p>
      <w:pPr>
        <w:pStyle w:val="898"/>
      </w:pPr>
      <w:r>
        <w:tab/>
        <w:t xml:space="preserve">Обоснование решений (рекомендаций) при разработке схемы теплоснабжения осуществ</w:t>
      </w:r>
      <w:r>
        <w:t xml:space="preserve">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  <w:r/>
    </w:p>
    <w:p>
      <w:pPr>
        <w:pStyle w:val="898"/>
      </w:pPr>
      <w:r>
        <w:tab/>
        <w:t xml:space="preserve">С повышением степени централизации, как</w:t>
      </w:r>
      <w:r>
        <w:t xml:space="preserve"> правило, повышается экономичность выработки тепла, снижаются начальные затраты и расходы по эксплуатации источников теплоснабжения, но одновременно увеличиваются начальные затраты на сооружение тепловых сетей и эксплуатационные расходы на транспорт тепла.</w:t>
      </w:r>
      <w:r/>
    </w:p>
    <w:p>
      <w:pPr>
        <w:pStyle w:val="898"/>
        <w:ind w:firstLine="708"/>
      </w:pPr>
      <w:r>
        <w:t xml:space="preserve">Централизация теплоснабжения всегда экономически выгодна при плотной застройке в пределах данного района. При централизации теплоснабжения только</w:t>
      </w:r>
      <w:r>
        <w:t xml:space="preserve"> от котельных не осуществляется комбинированная выработка электрической энергии на базе теплового потребления (т.е. не реализуется принцип теплофикации), поэтому суммарный расход топлива на удовлетворение теплового потребления больше, чем при теплофикации.</w:t>
      </w:r>
      <w:r/>
    </w:p>
    <w:p>
      <w:pPr>
        <w:pStyle w:val="898"/>
      </w:pPr>
      <w:r>
        <w:tab/>
        <w:t xml:space="preserve">В посл</w:t>
      </w:r>
      <w:r>
        <w:t xml:space="preserve">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теплоснабжения, в основном, за счет развития крупных систем централизованного газоснабжения с подачей газа крышным котел</w:t>
      </w:r>
      <w:r>
        <w:t xml:space="preserve">ьным или непосредственно в квартиры жилых зданий, где за счёт его сжигания в топках котлов, газовых водонагревателях, квартирных генераторах тепла может быть получено тепло одновременно для отопления, горячего водоснабжения, а также для приготовления пищи.</w:t>
      </w:r>
      <w:r/>
    </w:p>
    <w:p>
      <w:pPr>
        <w:pStyle w:val="898"/>
      </w:pPr>
      <w:r>
        <w:tab/>
        <w:t xml:space="preserve">Основой для разработки и реализации теплоснабжения</w:t>
      </w:r>
      <w:r>
        <w:t xml:space="preserve"> </w:t>
      </w:r>
      <w:r>
        <w:t xml:space="preserve">Андреевского сельского поселения</w:t>
      </w:r>
      <w:r>
        <w:rPr>
          <w:b/>
        </w:rPr>
        <w:t xml:space="preserve"> </w:t>
      </w:r>
      <w:r>
        <w:t xml:space="preserve">является Федеральный закон от 27.07.2010 г. № 190-ФЗ «О т</w:t>
      </w:r>
      <w:r>
        <w:t xml:space="preserve">еплоснабжении» (Статья 23. «Организация развития систем теплоснабжения поселений, городских округов»),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потребителей.</w:t>
      </w:r>
      <w:r/>
    </w:p>
    <w:p>
      <w:pPr>
        <w:pStyle w:val="898"/>
        <w:ind w:firstLine="709"/>
      </w:pPr>
      <w:r>
        <w:t xml:space="preserve">В качестве исходной информации при выполнении работы использованы материалы, предоставленные теплоснабжающей организацией филиалом АО «</w:t>
      </w:r>
      <w:r>
        <w:t xml:space="preserve">Теплоком»</w:t>
      </w:r>
      <w:r>
        <w:t xml:space="preserve">.</w:t>
      </w:r>
      <w:r/>
    </w:p>
    <w:p>
      <w:pPr>
        <w:pStyle w:val="898"/>
        <w:ind w:firstLine="567"/>
        <w:shd w:val="clear" w:color="auto" w:fill="ffffff"/>
      </w:pPr>
      <w:r>
        <w:t xml:space="preserve"> </w:t>
      </w:r>
      <w:r>
        <w:rPr>
          <w:spacing w:val="-1"/>
        </w:rPr>
        <w:t xml:space="preserve">Актуализация схемы теплоснабжения</w:t>
      </w:r>
      <w:r>
        <w:rPr>
          <w:spacing w:val="-1"/>
        </w:rPr>
        <w:t xml:space="preserve"> Андреевского сельского поселения</w:t>
      </w:r>
      <w:r>
        <w:rPr>
          <w:spacing w:val="-1"/>
        </w:rPr>
        <w:t xml:space="preserve"> </w:t>
      </w:r>
      <w:r>
        <w:t xml:space="preserve">выполнена:</w:t>
      </w:r>
      <w:r/>
    </w:p>
    <w:p>
      <w:pPr>
        <w:pStyle w:val="898"/>
        <w:ind w:firstLine="720"/>
        <w:shd w:val="clear" w:color="auto" w:fill="ffffff"/>
      </w:pPr>
      <w:r>
        <w:t xml:space="preserve">в соответствии с требованиями</w:t>
      </w:r>
      <w:r>
        <w:rPr>
          <w:spacing w:val="-1"/>
        </w:rPr>
        <w:t xml:space="preserve">:</w:t>
      </w:r>
      <w:r/>
    </w:p>
    <w:p>
      <w:pPr>
        <w:pStyle w:val="898"/>
        <w:numPr>
          <w:ilvl w:val="0"/>
          <w:numId w:val="11"/>
        </w:numPr>
        <w:ind w:left="709" w:hanging="709"/>
        <w:shd w:val="clear" w:color="auto" w:fill="ffffff"/>
        <w:widowControl w:val="off"/>
      </w:pPr>
      <w:r>
        <w:t xml:space="preserve">Федерального закона от 27 июля 2010 года № 190-ФЗ «О теплоснабжении»;</w:t>
      </w:r>
      <w:r/>
    </w:p>
    <w:p>
      <w:pPr>
        <w:pStyle w:val="898"/>
        <w:numPr>
          <w:ilvl w:val="0"/>
          <w:numId w:val="11"/>
        </w:numPr>
        <w:ind w:left="709" w:hanging="709"/>
        <w:shd w:val="clear" w:color="auto" w:fill="ffffff"/>
        <w:widowControl w:val="off"/>
      </w:pPr>
      <w:r>
        <w:t xml:space="preserve">Федерального закона от 23 ноября 2009 года № 261-ФЗ «Об энергосбережении и о повышении энергетической эффективности</w:t>
      </w:r>
      <w:r>
        <w:t xml:space="preserve">,</w:t>
      </w:r>
      <w:r>
        <w:t xml:space="preserve"> и о внесении изменений в отдельные законодательные акты Российской Федерации»;</w:t>
      </w:r>
      <w:r/>
    </w:p>
    <w:p>
      <w:pPr>
        <w:pStyle w:val="898"/>
        <w:numPr>
          <w:ilvl w:val="0"/>
          <w:numId w:val="11"/>
        </w:numPr>
        <w:ind w:left="709" w:hanging="709"/>
        <w:shd w:val="clear" w:color="auto" w:fill="ffffff"/>
        <w:widowControl w:val="off"/>
      </w:pPr>
      <w:r>
        <w:t xml:space="preserve">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 и на основе:</w:t>
      </w:r>
      <w:r/>
    </w:p>
    <w:p>
      <w:pPr>
        <w:pStyle w:val="898"/>
        <w:numPr>
          <w:ilvl w:val="0"/>
          <w:numId w:val="11"/>
        </w:numPr>
        <w:shd w:val="clear" w:color="auto" w:fill="ffffff"/>
        <w:widowControl w:val="off"/>
      </w:pPr>
      <w:r>
        <w:t xml:space="preserve">Исходных данных и материалов, полученных от администрации</w:t>
      </w:r>
      <w:r>
        <w:t xml:space="preserve"> </w:t>
      </w:r>
      <w:r>
        <w:rPr>
          <w:spacing w:val="-1"/>
        </w:rPr>
        <w:t xml:space="preserve">Андреевского сельского поселения</w:t>
      </w:r>
      <w:r>
        <w:t xml:space="preserve"> и основных теплоснабжающих организаций;</w:t>
      </w:r>
      <w:r/>
    </w:p>
    <w:p>
      <w:pPr>
        <w:pStyle w:val="898"/>
        <w:numPr>
          <w:ilvl w:val="0"/>
          <w:numId w:val="11"/>
        </w:numPr>
        <w:shd w:val="clear" w:color="auto" w:fill="ffffff"/>
        <w:widowControl w:val="off"/>
      </w:pPr>
      <w:r>
        <w:t xml:space="preserve">Решений Генерального плана поселкового собрания </w:t>
      </w:r>
      <w:r>
        <w:rPr>
          <w:spacing w:val="-1"/>
        </w:rPr>
        <w:t xml:space="preserve">Андреевского сельского поселения</w:t>
      </w:r>
      <w:r>
        <w:t xml:space="preserve">, в том числе Схемы территориального планирования муниципального образования</w:t>
      </w:r>
      <w:r>
        <w:t xml:space="preserve"> </w:t>
      </w:r>
      <w:r>
        <w:rPr>
          <w:spacing w:val="-1"/>
        </w:rPr>
        <w:t xml:space="preserve">Андреевское сельское поселение</w:t>
      </w:r>
      <w:r>
        <w:t xml:space="preserve">.</w:t>
      </w:r>
      <w:r/>
    </w:p>
    <w:p>
      <w:pPr>
        <w:pStyle w:val="898"/>
        <w:ind w:firstLine="567"/>
        <w:shd w:val="clear" w:color="auto" w:fill="ffffff"/>
      </w:pPr>
      <w:r>
        <w:t xml:space="preserve">Разработка</w:t>
      </w:r>
      <w:r>
        <w:t xml:space="preserve"> выполнена в отношении данных, предусмотренн</w:t>
      </w:r>
      <w:r>
        <w:t xml:space="preserve">ых п. 22 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утверждения». Изменения предлагается внести в соответствующие разделы существующей схемы теплоснабжения.</w:t>
      </w:r>
      <w:r/>
    </w:p>
    <w:p>
      <w:pPr>
        <w:pStyle w:val="898"/>
      </w:pPr>
      <w:r/>
      <w:r/>
    </w:p>
    <w:p>
      <w:pPr>
        <w:pStyle w:val="899"/>
        <w:rPr>
          <w:rFonts w:ascii="Times New Roman" w:hAnsi="Times New Roman"/>
          <w:sz w:val="24"/>
          <w:szCs w:val="24"/>
        </w:rPr>
      </w:pPr>
      <w:r/>
      <w:bookmarkStart w:id="3" w:name="_Toc145336379"/>
      <w:r/>
      <w:bookmarkStart w:id="4" w:name="_Hlk149137564"/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  <w:t xml:space="preserve">Общая часть</w:t>
      </w:r>
      <w:bookmarkEnd w:id="3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8"/>
        <w:jc w:val="center"/>
        <w:rPr>
          <w:b/>
          <w:bCs/>
        </w:rPr>
      </w:pPr>
      <w:r>
        <w:rPr>
          <w:b/>
          <w:bCs/>
        </w:rPr>
        <w:t xml:space="preserve">Характеристика системы теплоснабжения</w:t>
      </w:r>
      <w:r>
        <w:rPr>
          <w:b/>
          <w:bCs/>
        </w:rPr>
      </w:r>
      <w:r>
        <w:rPr>
          <w:b/>
          <w:bCs/>
        </w:rPr>
      </w:r>
    </w:p>
    <w:p>
      <w:pPr>
        <w:pStyle w:val="898"/>
        <w:ind w:firstLine="567"/>
        <w:shd w:val="clear" w:color="auto" w:fill="ffffff"/>
        <w:rPr>
          <w:bCs/>
        </w:rPr>
      </w:pPr>
      <w:r/>
      <w:bookmarkEnd w:id="4"/>
      <w:r>
        <w:rPr>
          <w:spacing w:val="-1"/>
        </w:rPr>
        <w:t xml:space="preserve">Андреевское сельское поселение</w:t>
      </w:r>
      <w:r>
        <w:rPr>
          <w:bCs/>
        </w:rPr>
        <w:t xml:space="preserve"> расположен</w:t>
      </w:r>
      <w:r>
        <w:rPr>
          <w:bCs/>
        </w:rPr>
        <w:t xml:space="preserve">о</w:t>
      </w:r>
      <w:r>
        <w:rPr>
          <w:bCs/>
        </w:rPr>
        <w:t xml:space="preserve"> в восточной</w:t>
      </w:r>
      <w:r>
        <w:rPr>
          <w:bCs/>
        </w:rPr>
        <w:t xml:space="preserve"> </w:t>
      </w:r>
      <w:r>
        <w:rPr>
          <w:bCs/>
        </w:rPr>
        <w:t xml:space="preserve">части Белгородской области.</w:t>
      </w:r>
      <w:r>
        <w:rPr>
          <w:bCs/>
        </w:rPr>
        <w:t xml:space="preserve"> </w:t>
      </w:r>
      <w:r>
        <w:rPr>
          <w:bCs/>
        </w:rPr>
        <w:t xml:space="preserve">Административный центр –</w:t>
      </w:r>
      <w:r>
        <w:rPr>
          <w:bCs/>
        </w:rPr>
        <w:t xml:space="preserve"> село Андреевка</w:t>
      </w:r>
      <w:r>
        <w:rPr>
          <w:bCs/>
        </w:rPr>
        <w:t xml:space="preserve">. </w:t>
      </w:r>
      <w:r>
        <w:rPr>
          <w:bCs/>
        </w:rPr>
      </w:r>
      <w:r>
        <w:rPr>
          <w:bCs/>
        </w:rPr>
      </w:r>
    </w:p>
    <w:p>
      <w:pPr>
        <w:pStyle w:val="898"/>
        <w:ind w:firstLine="567"/>
        <w:shd w:val="clear" w:color="auto" w:fill="ffffff"/>
        <w:rPr>
          <w:bCs/>
        </w:rPr>
      </w:pPr>
      <w:r>
        <w:rPr>
          <w:bCs/>
        </w:rPr>
        <w:t xml:space="preserve">Теплоснабжение жилой и общественной застройки на территории</w:t>
      </w:r>
      <w:r>
        <w:rPr>
          <w:bCs/>
        </w:rPr>
        <w:t xml:space="preserve"> </w:t>
      </w:r>
      <w:r>
        <w:rPr>
          <w:spacing w:val="-1"/>
        </w:rPr>
        <w:t xml:space="preserve">Андреевского сельского поселения</w:t>
      </w:r>
      <w:r>
        <w:rPr>
          <w:bCs/>
        </w:rPr>
        <w:t xml:space="preserve"> осуществляется по смешанной схеме. Индивидуальная жилая застройка и большая часть мелких общественных и коммунально-бытовых потребителей оборудованы котельными</w:t>
      </w:r>
      <w:r>
        <w:rPr>
          <w:bCs/>
        </w:rPr>
        <w:t xml:space="preserve">,</w:t>
      </w:r>
      <w:r>
        <w:rPr>
          <w:bCs/>
        </w:rPr>
        <w:t xml:space="preserve"> работающими на газовом топливе.</w:t>
      </w:r>
      <w:r>
        <w:rPr>
          <w:bCs/>
        </w:rPr>
        <w:t xml:space="preserve"> </w:t>
      </w:r>
      <w:r>
        <w:rPr>
          <w:bCs/>
        </w:rPr>
        <w:t xml:space="preserve">О</w:t>
      </w:r>
      <w:r>
        <w:rPr>
          <w:bCs/>
        </w:rPr>
        <w:t xml:space="preserve">бщественные здания,</w:t>
      </w:r>
      <w:r>
        <w:rPr>
          <w:bCs/>
        </w:rPr>
        <w:t xml:space="preserve"> детские сады</w:t>
      </w:r>
      <w:r>
        <w:rPr>
          <w:bCs/>
        </w:rPr>
        <w:t xml:space="preserve"> и</w:t>
      </w:r>
      <w:r>
        <w:rPr>
          <w:bCs/>
        </w:rPr>
        <w:t xml:space="preserve"> школы </w:t>
      </w:r>
      <w:r>
        <w:rPr>
          <w:bCs/>
        </w:rPr>
        <w:t xml:space="preserve">подключены к централизованной системе теплоснабжения, которая состоит из котельных и тепловых сетей. </w:t>
      </w:r>
      <w:r>
        <w:rPr>
          <w:bCs/>
        </w:rPr>
        <w:t xml:space="preserve">Э</w:t>
      </w:r>
      <w:r>
        <w:rPr>
          <w:bCs/>
        </w:rPr>
        <w:t xml:space="preserve">ксплуатацию котельных и тепловых сетей на территории </w:t>
      </w:r>
      <w:r>
        <w:rPr>
          <w:spacing w:val="-1"/>
        </w:rPr>
        <w:t xml:space="preserve">Андреевского сельского поселения </w:t>
      </w:r>
      <w:r>
        <w:rPr>
          <w:bCs/>
        </w:rPr>
        <w:t xml:space="preserve">осуществляет </w:t>
      </w:r>
      <w:r>
        <w:rPr>
          <w:bCs/>
        </w:rPr>
        <w:t xml:space="preserve">АО</w:t>
      </w:r>
      <w:r>
        <w:rPr>
          <w:bCs/>
        </w:rPr>
        <w:t xml:space="preserve"> «Теплоком».</w:t>
      </w:r>
      <w:r>
        <w:rPr>
          <w:bCs/>
        </w:rPr>
      </w:r>
      <w:r>
        <w:rPr>
          <w:bCs/>
        </w:rPr>
      </w:r>
    </w:p>
    <w:p>
      <w:pPr>
        <w:pStyle w:val="898"/>
        <w:ind w:firstLine="567"/>
        <w:shd w:val="clear" w:color="auto" w:fill="ffffff"/>
        <w:rPr>
          <w:bCs/>
        </w:rPr>
      </w:pPr>
      <w:r>
        <w:rPr>
          <w:bCs/>
        </w:rPr>
        <w:t xml:space="preserve">В Андреевском сельском поселении на обслуживании предприятия АО «Теплоком» находятся 2 котельные</w:t>
      </w:r>
      <w:r>
        <w:rPr>
          <w:bCs/>
        </w:rPr>
        <w:t xml:space="preserve">, 1 встроенная котельная находится на обслуживании </w:t>
      </w:r>
      <w:r>
        <w:t xml:space="preserve">Администраци</w:t>
      </w:r>
      <w:r>
        <w:t xml:space="preserve">и</w:t>
      </w:r>
      <w:r>
        <w:t xml:space="preserve"> Андреевского с/п и 1 – на </w:t>
      </w:r>
      <w:r>
        <w:t xml:space="preserve">обслуживании ОГБУЗ «Чернянская ЦРБ им. П.В. Гапотченко»</w:t>
      </w:r>
      <w:r>
        <w:t xml:space="preserve"> (Таблица 1)</w:t>
      </w:r>
      <w:r>
        <w:rPr>
          <w:bCs/>
        </w:rPr>
        <w:t xml:space="preserve">.</w:t>
      </w:r>
      <w:r>
        <w:rPr>
          <w:bCs/>
        </w:rPr>
      </w:r>
      <w:r>
        <w:rPr>
          <w:bCs/>
        </w:rPr>
      </w:r>
    </w:p>
    <w:p>
      <w:pPr>
        <w:pStyle w:val="898"/>
        <w:ind w:firstLine="567"/>
        <w:shd w:val="clear" w:color="auto" w:fill="ffffff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8"/>
        <w:jc w:val="right"/>
        <w:sectPr>
          <w:footnotePr/>
          <w:endnotePr/>
          <w:type w:val="nextPage"/>
          <w:pgSz w:w="11906" w:h="16838" w:orient="portrait"/>
          <w:pgMar w:top="851" w:right="851" w:bottom="851" w:left="1701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898"/>
        <w:jc w:val="right"/>
      </w:pPr>
      <w:r>
        <w:t xml:space="preserve"> </w:t>
      </w:r>
      <w:r>
        <w:t xml:space="preserve">Таблица 1</w:t>
      </w:r>
      <w:r/>
    </w:p>
    <w:p>
      <w:pPr>
        <w:pStyle w:val="898"/>
        <w:jc w:val="center"/>
        <w:rPr>
          <w:b/>
          <w:bCs/>
        </w:rPr>
      </w:pPr>
      <w:r>
        <w:rPr>
          <w:b/>
          <w:bCs/>
        </w:rPr>
        <w:t xml:space="preserve">Характеристика систем теплоснабжения</w:t>
      </w:r>
      <w:r>
        <w:rPr>
          <w:b/>
          <w:bCs/>
        </w:rPr>
        <w:t xml:space="preserve"> Андреевского с</w:t>
      </w:r>
      <w:r>
        <w:rPr>
          <w:b/>
          <w:bCs/>
        </w:rPr>
        <w:t xml:space="preserve">ельского </w:t>
      </w:r>
      <w:r>
        <w:rPr>
          <w:b/>
          <w:bCs/>
        </w:rPr>
        <w:t xml:space="preserve">п</w:t>
      </w:r>
      <w:r>
        <w:rPr>
          <w:b/>
          <w:bCs/>
        </w:rPr>
        <w:t xml:space="preserve">оселения</w:t>
      </w:r>
      <w:r>
        <w:rPr>
          <w:b/>
          <w:bCs/>
        </w:rPr>
      </w:r>
      <w:r>
        <w:rPr>
          <w:b/>
          <w:bCs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65"/>
        <w:gridCol w:w="2628"/>
        <w:gridCol w:w="3648"/>
        <w:gridCol w:w="2389"/>
        <w:gridCol w:w="1643"/>
        <w:gridCol w:w="1940"/>
        <w:gridCol w:w="2539"/>
      </w:tblGrid>
      <w:tr>
        <w:trPr>
          <w:trHeight w:val="56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84" w:type="pct"/>
            <w:vAlign w:val="center"/>
            <w:textDirection w:val="lrTb"/>
            <w:noWrap w:val="false"/>
          </w:tcPr>
          <w:p>
            <w:pPr>
              <w:pStyle w:val="898"/>
              <w:ind w:left="-142" w:right="-113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№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pct"/>
            <w:vAlign w:val="center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Котельная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pct"/>
            <w:vAlign w:val="center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потребителя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tcW w:w="778" w:type="pct"/>
            <w:vAlign w:val="center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Протяженность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98"/>
              <w:ind w:left="-41" w:right="-113"/>
              <w:jc w:val="center"/>
              <w:rPr>
                <w:b/>
              </w:rPr>
            </w:pPr>
            <w:r>
              <w:rPr>
                <w:b/>
              </w:rPr>
              <w:t xml:space="preserve">сетей </w:t>
            </w:r>
            <w:r>
              <w:rPr>
                <w:b/>
              </w:rPr>
              <w:t xml:space="preserve">в двухтр</w:t>
            </w:r>
            <w:r>
              <w:rPr>
                <w:b/>
              </w:rPr>
              <w:t xml:space="preserve">у</w:t>
            </w:r>
            <w:r>
              <w:rPr>
                <w:b/>
              </w:rPr>
              <w:t xml:space="preserve">бном </w:t>
            </w:r>
            <w:r>
              <w:rPr>
                <w:b/>
              </w:rPr>
              <w:t xml:space="preserve">исчислении </w:t>
            </w:r>
            <w:r>
              <w:rPr>
                <w:b/>
              </w:rPr>
              <w:t xml:space="preserve">(м)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Надземная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98"/>
              <w:ind w:left="-41" w:right="-113"/>
              <w:jc w:val="center"/>
              <w:rPr>
                <w:b/>
              </w:rPr>
            </w:pPr>
            <w:r>
              <w:rPr>
                <w:b/>
              </w:rPr>
              <w:t xml:space="preserve">прокладка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Подземная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98"/>
              <w:ind w:left="-41" w:right="-113"/>
              <w:jc w:val="center"/>
              <w:rPr>
                <w:b/>
              </w:rPr>
            </w:pPr>
            <w:r>
              <w:rPr>
                <w:b/>
              </w:rPr>
              <w:t xml:space="preserve">прокладка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Обслуживающая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98"/>
              <w:ind w:left="-41" w:right="-113"/>
              <w:jc w:val="center"/>
              <w:rPr>
                <w:b/>
              </w:rPr>
            </w:pPr>
            <w:r>
              <w:rPr>
                <w:b/>
              </w:rPr>
              <w:t xml:space="preserve">организация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95"/>
        </w:trPr>
        <w:tc>
          <w:tcPr>
            <w:tcBorders>
              <w:top w:val="none" w:color="000000" w:sz="4" w:space="0"/>
              <w:left w:val="single" w:color="000000" w:sz="8" w:space="0"/>
              <w:right w:val="single" w:color="000000" w:sz="4" w:space="0"/>
            </w:tcBorders>
            <w:tcW w:w="184" w:type="pct"/>
            <w:vAlign w:val="center"/>
            <w:vMerge w:val="restart"/>
            <w:textDirection w:val="lrTb"/>
            <w:noWrap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single" w:color="000000" w:sz="4" w:space="0"/>
            </w:tcBorders>
            <w:tcW w:w="856" w:type="pct"/>
            <w:vAlign w:val="center"/>
            <w:vMerge w:val="restart"/>
            <w:textDirection w:val="lrTb"/>
            <w:noWrap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«Андреев</w:t>
            </w:r>
            <w:r>
              <w:t xml:space="preserve">ка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pct"/>
            <w:vAlign w:val="bottom"/>
            <w:textDirection w:val="lrTb"/>
            <w:noWrap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МБОУ «СОШ с. Андреевка»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78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262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5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262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27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АО «Теплоком»</w:t>
            </w:r>
            <w:r/>
          </w:p>
        </w:tc>
      </w:tr>
      <w:tr>
        <w:trPr>
          <w:trHeight w:val="31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184" w:type="pct"/>
            <w:vAlign w:val="bottom"/>
            <w:vMerge w:val="continue"/>
            <w:textDirection w:val="lrTb"/>
            <w:noWrap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856" w:type="pct"/>
            <w:vAlign w:val="bottom"/>
            <w:vMerge w:val="continue"/>
            <w:textDirection w:val="lrTb"/>
            <w:noWrap/>
          </w:tcPr>
          <w:p>
            <w:pPr>
              <w:pStyle w:val="898"/>
              <w:ind w:left="-41" w:right="-113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pct"/>
            <w:vAlign w:val="bottom"/>
            <w:textDirection w:val="lrTb"/>
            <w:noWrap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Детский сад «Солнышко»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78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35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27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rPr>
          <w:trHeight w:val="31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184" w:type="pct"/>
            <w:vAlign w:val="bottom"/>
            <w:vMerge w:val="continue"/>
            <w:textDirection w:val="lrTb"/>
            <w:noWrap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856" w:type="pct"/>
            <w:vAlign w:val="bottom"/>
            <w:vMerge w:val="continue"/>
            <w:textDirection w:val="lrTb"/>
            <w:noWrap/>
          </w:tcPr>
          <w:p>
            <w:pPr>
              <w:pStyle w:val="898"/>
              <w:ind w:left="-41" w:right="-113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pct"/>
            <w:vAlign w:val="bottom"/>
            <w:textDirection w:val="lrTb"/>
            <w:noWrap/>
          </w:tcPr>
          <w:p>
            <w:pPr>
              <w:pStyle w:val="898"/>
              <w:ind w:right="-113"/>
              <w:jc w:val="center"/>
              <w:tabs>
                <w:tab w:val="left" w:pos="2317" w:leader="none"/>
              </w:tabs>
            </w:pPr>
            <w:r>
              <w:t xml:space="preserve">МБУК «ЧРЦНТКДД»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78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35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27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rPr>
          <w:trHeight w:val="106"/>
        </w:trPr>
        <w:tc>
          <w:tcPr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84" w:type="pct"/>
            <w:vAlign w:val="bottom"/>
            <w:vMerge w:val="continue"/>
            <w:textDirection w:val="lrTb"/>
            <w:noWrap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6" w:type="pct"/>
            <w:vAlign w:val="bottom"/>
            <w:vMerge w:val="continue"/>
            <w:textDirection w:val="lrTb"/>
            <w:noWrap/>
          </w:tcPr>
          <w:p>
            <w:pPr>
              <w:pStyle w:val="898"/>
              <w:ind w:left="-41" w:right="-113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pct"/>
            <w:vAlign w:val="bottom"/>
            <w:textDirection w:val="lrTb"/>
            <w:noWrap/>
          </w:tcPr>
          <w:p>
            <w:pPr>
              <w:pStyle w:val="898"/>
              <w:ind w:right="-113"/>
              <w:jc w:val="center"/>
              <w:tabs>
                <w:tab w:val="left" w:pos="2317" w:leader="none"/>
              </w:tabs>
            </w:pPr>
            <w:r>
              <w:t xml:space="preserve">Филиал ПАО «Сбербанк»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" w:type="pct"/>
            <w:vAlign w:val="center"/>
            <w:vMerge w:val="restart"/>
            <w:textDirection w:val="lrTb"/>
            <w:noWrap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6" w:type="pct"/>
            <w:vAlign w:val="center"/>
            <w:vMerge w:val="restart"/>
            <w:textDirection w:val="lrTb"/>
            <w:noWrap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«Александровка Д/сад»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pct"/>
            <w:vAlign w:val="center"/>
            <w:textDirection w:val="lrTb"/>
            <w:noWrap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Детский сад «Радуга»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АО «Теплоком»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" w:type="pct"/>
            <w:vAlign w:val="center"/>
            <w:vMerge w:val="continue"/>
            <w:textDirection w:val="lrTb"/>
            <w:noWrap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6" w:type="pct"/>
            <w:vAlign w:val="bottom"/>
            <w:vMerge w:val="continue"/>
            <w:textDirection w:val="lrTb"/>
            <w:noWrap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pct"/>
            <w:vAlign w:val="center"/>
            <w:textDirection w:val="lrTb"/>
            <w:noWrap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Почта 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" w:type="pct"/>
            <w:vAlign w:val="center"/>
            <w:vMerge w:val="continue"/>
            <w:textDirection w:val="lrTb"/>
            <w:noWrap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6" w:type="pct"/>
            <w:vAlign w:val="bottom"/>
            <w:vMerge w:val="continue"/>
            <w:textDirection w:val="lrTb"/>
            <w:noWrap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pct"/>
            <w:vAlign w:val="center"/>
            <w:textDirection w:val="lrTb"/>
            <w:noWrap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МБУК «ЧРЦНТКДД»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" w:type="pct"/>
            <w:vAlign w:val="center"/>
            <w:textDirection w:val="lrTb"/>
            <w:noWrap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6" w:type="pct"/>
            <w:vAlign w:val="center"/>
            <w:textDirection w:val="lrTb"/>
            <w:noWrap/>
          </w:tcPr>
          <w:p>
            <w:pPr>
              <w:pStyle w:val="898"/>
              <w:ind w:left="-41" w:right="-113"/>
              <w:jc w:val="center"/>
            </w:pPr>
            <w:r>
              <w:t xml:space="preserve">Встроенная котельная администрации Андреевского с/п </w:t>
            </w:r>
            <w:r/>
          </w:p>
          <w:p>
            <w:pPr>
              <w:pStyle w:val="898"/>
              <w:ind w:left="-41" w:right="-113"/>
              <w:jc w:val="center"/>
              <w:rPr>
                <w:lang w:eastAsia="ru-RU"/>
              </w:rPr>
            </w:pPr>
            <w:r>
              <w:t xml:space="preserve">с. Андреевка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pct"/>
            <w:vAlign w:val="center"/>
            <w:textDirection w:val="lrTb"/>
            <w:noWrap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Здание администрации</w:t>
            </w:r>
            <w:r/>
          </w:p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с. Андреевка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" w:type="pct"/>
            <w:vAlign w:val="center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center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Администрация Андреевского с/п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" w:type="pct"/>
            <w:vAlign w:val="center"/>
            <w:textDirection w:val="lrTb"/>
            <w:noWrap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6" w:type="pct"/>
            <w:vAlign w:val="center"/>
            <w:textDirection w:val="lrTb"/>
            <w:noWrap/>
          </w:tcPr>
          <w:p>
            <w:pPr>
              <w:pStyle w:val="898"/>
              <w:ind w:left="-41" w:right="-113"/>
              <w:jc w:val="center"/>
            </w:pPr>
            <w:r>
              <w:t xml:space="preserve">Встроенная котельная ФАП с. Андреевка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pct"/>
            <w:vAlign w:val="center"/>
            <w:textDirection w:val="lrTb"/>
            <w:noWrap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Здание ФАП с. Андреевка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" w:type="pct"/>
            <w:vAlign w:val="center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center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pStyle w:val="898"/>
              <w:ind w:left="-41" w:right="-113"/>
              <w:jc w:val="center"/>
              <w:tabs>
                <w:tab w:val="left" w:pos="2317" w:leader="none"/>
              </w:tabs>
            </w:pPr>
            <w:r>
              <w:t xml:space="preserve">ОГБУЗ "Чернянская ЦРБ им. П.В. Гапотченко"</w:t>
            </w:r>
            <w:r/>
          </w:p>
        </w:tc>
      </w:tr>
    </w:tbl>
    <w:p>
      <w:pPr>
        <w:pStyle w:val="899"/>
        <w:rPr>
          <w:rFonts w:ascii="Times New Roman" w:hAnsi="Times New Roman"/>
          <w:sz w:val="24"/>
          <w:szCs w:val="24"/>
        </w:rPr>
        <w:sectPr>
          <w:footnotePr/>
          <w:endnotePr/>
          <w:type w:val="nextPage"/>
          <w:pgSz w:w="16838" w:h="11906" w:orient="landscape"/>
          <w:pgMar w:top="851" w:right="851" w:bottom="1701" w:left="851" w:header="720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9"/>
        <w:rPr>
          <w:rFonts w:ascii="Times New Roman" w:hAnsi="Times New Roman"/>
          <w:sz w:val="24"/>
          <w:szCs w:val="24"/>
        </w:rPr>
      </w:pPr>
      <w:r/>
      <w:bookmarkStart w:id="5" w:name="_Toc19718404"/>
      <w:r/>
      <w:bookmarkStart w:id="6" w:name="_Toc145336380"/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2" name="_x0000_s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576.0pt,27.0pt" to="576.0pt,54.0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685800</wp:posOffset>
                </wp:positionV>
                <wp:extent cx="2057400" cy="0"/>
                <wp:effectExtent l="0" t="0" r="0" b="0"/>
                <wp:wrapNone/>
                <wp:docPr id="3" name="_x0000_s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58241;mso-wrap-distance-left:9.00pt;mso-wrap-distance-top:0.00pt;mso-wrap-distance-right:9.00pt;mso-wrap-distance-bottom:0.00pt;visibility:visible;" from="576.0pt,54.0pt" to="738.0pt,54.0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4" name="_x0000_s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251658242;mso-wrap-distance-left:9.00pt;mso-wrap-distance-top:0.00pt;mso-wrap-distance-right:9.00pt;mso-wrap-distance-bottom:0.00pt;visibility:visible;" from="738.0pt,27.0pt" to="738.0pt,54.0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2057400" cy="0"/>
                <wp:effectExtent l="0" t="0" r="0" b="0"/>
                <wp:wrapNone/>
                <wp:docPr id="5" name="_x0000_s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251658243;mso-wrap-distance-left:9.00pt;mso-wrap-distance-top:0.00pt;mso-wrap-distance-right:9.00pt;mso-wrap-distance-bottom:0.00pt;visibility:visible;" from="576.0pt,27.0pt" to="738.0pt,27.0pt" filled="f" strokecolor="#FFFFFF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6" name="_x0000_s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" o:spid="_x0000_s5" style="position:absolute;left:0;text-align:left;z-index:251658244;mso-wrap-distance-left:9.00pt;mso-wrap-distance-top:0.00pt;mso-wrap-distance-right:9.00pt;mso-wrap-distance-bottom:0.00pt;visibility:visible;" from="576.0pt,27.0pt" to="576.0pt,54.0pt" filled="f" strokecolor="#FFFFFF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685800</wp:posOffset>
                </wp:positionV>
                <wp:extent cx="2057400" cy="0"/>
                <wp:effectExtent l="0" t="0" r="0" b="0"/>
                <wp:wrapNone/>
                <wp:docPr id="7" name="_x0000_s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" o:spid="_x0000_s6" style="position:absolute;left:0;text-align:left;z-index:251658245;mso-wrap-distance-left:9.00pt;mso-wrap-distance-top:0.00pt;mso-wrap-distance-right:9.00pt;mso-wrap-distance-bottom:0.00pt;visibility:visible;" from="576.0pt,54.0pt" to="738.0pt,54.0pt" filled="f" strokecolor="#FFFFFF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8" name="_x0000_s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" o:spid="_x0000_s7" style="position:absolute;left:0;text-align:left;z-index:251658246;mso-wrap-distance-left:9.00pt;mso-wrap-distance-top:0.00pt;mso-wrap-distance-right:9.00pt;mso-wrap-distance-bottom:0.00pt;visibility:visible;" from="738.0pt,27.0pt" to="738.0pt,54.0pt" filled="f" strokecolor="#FFFFFF" strokeweight="0.74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Раздел 1</w:t>
      </w:r>
      <w:bookmarkEnd w:id="5"/>
      <w:r/>
      <w:bookmarkStart w:id="7" w:name="_Toc19718405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Показатели существующего и перспективного спроса на тепловую энергию (мощность) и теплоноситель в установленных границах территори</w:t>
      </w:r>
      <w:r>
        <w:rPr>
          <w:rFonts w:ascii="Times New Roman" w:hAnsi="Times New Roman"/>
          <w:sz w:val="24"/>
          <w:szCs w:val="24"/>
        </w:rPr>
        <w:t xml:space="preserve">и поселения, городского округа, </w:t>
      </w:r>
      <w:r>
        <w:rPr>
          <w:rFonts w:ascii="Times New Roman" w:hAnsi="Times New Roman"/>
          <w:sz w:val="24"/>
          <w:szCs w:val="24"/>
        </w:rPr>
        <w:t xml:space="preserve">города федерального значения</w:t>
      </w:r>
      <w:bookmarkEnd w:id="6"/>
      <w:r/>
      <w:bookmarkEnd w:id="7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8"/>
        <w:rPr>
          <w:b/>
          <w:bCs/>
          <w:u w:val="single"/>
        </w:rPr>
      </w:pPr>
      <w:r/>
      <w:bookmarkStart w:id="8" w:name="_Toc19718406"/>
      <w:r>
        <w:rPr>
          <w:b/>
          <w:bCs/>
          <w:u w:val="single"/>
        </w:rPr>
        <w:t xml:space="preserve">Раздел 1, пункт 1.</w:t>
      </w:r>
      <w:bookmarkEnd w:id="8"/>
      <w:r>
        <w:rPr>
          <w:b/>
          <w:bCs/>
          <w:u w:val="single"/>
        </w:rPr>
        <w:t xml:space="preserve"> </w:t>
      </w:r>
      <w:bookmarkStart w:id="9" w:name="_Toc19718407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>
        <w:t xml:space="preserve"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</w:t>
      </w:r>
      <w:r>
        <w:t xml:space="preserve">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</w:t>
      </w:r>
      <w:r>
        <w:t xml:space="preserve">теплопотребления в каждом расчетном элементе территориального деления на каждом этапе</w:t>
      </w:r>
      <w:bookmarkEnd w:id="9"/>
      <w:r>
        <w:t xml:space="preserve">.</w:t>
      </w:r>
      <w:r/>
    </w:p>
    <w:p>
      <w:pPr>
        <w:pStyle w:val="898"/>
        <w:jc w:val="right"/>
      </w:pPr>
      <w:r>
        <w:t xml:space="preserve">Таблица 2</w:t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82"/>
        <w:gridCol w:w="4431"/>
        <w:gridCol w:w="2423"/>
        <w:gridCol w:w="2797"/>
        <w:gridCol w:w="2287"/>
        <w:gridCol w:w="2432"/>
      </w:tblGrid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п/п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144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Показатели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Единица измерения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91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Современное состояние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Первая очередь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pStyle w:val="8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(до 2015г.)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792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Расчетный срок (включает первую очередь (до 2027г.)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8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43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Зоны жилой застройки, из них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89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1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792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8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43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территории индивидуальной усадебной жилой застройки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9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(индивидуальный жилищный фонд)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1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792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8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43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территории малоэтажной многоквартирной жилой застройки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9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(многоквартирные жилые дома)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1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792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8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43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территории среднеэтажной многоквартирной жилой застройки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9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(МКД)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1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792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8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43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Жилищный фонд, всего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кв. м общей площади квартир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1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792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8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43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существующий сохраняемый жилищный фонд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кв. м общей площади квартир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1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792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8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43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новое жилищное строительство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кв. м общей площади квартир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1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792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8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43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Общественные здания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1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792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8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43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зоны объектов учебно-образовательного назначения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1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792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8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43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зоны промышленных, коммунально-складских объектов инженерной инфраструктуры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1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792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</w:tbl>
    <w:p>
      <w:pPr>
        <w:pStyle w:val="898"/>
      </w:pPr>
      <w:r/>
      <w:bookmarkStart w:id="10" w:name="_Toc19718408"/>
      <w:r/>
      <w:bookmarkStart w:id="11" w:name="_Toc44062236"/>
      <w:r>
        <w:t xml:space="preserve">Тепловые нагрузки объектов индивидуальной жилой застройки и мелких потребителей учреждений социальной защиты, образования, здравоохранения, культуры обеспечиваются от индивидуальных систем отопления</w:t>
      </w:r>
      <w:r>
        <w:t xml:space="preserve">.</w:t>
      </w:r>
      <w:r/>
    </w:p>
    <w:p>
      <w:pPr>
        <w:pStyle w:val="898"/>
      </w:pPr>
      <w:r/>
      <w:bookmarkEnd w:id="10"/>
      <w:r/>
      <w:r/>
    </w:p>
    <w:p>
      <w:pPr>
        <w:pStyle w:val="89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1, пункт 2.</w:t>
      </w:r>
      <w:bookmarkEnd w:id="1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12" w:name="_Toc19718409"/>
      <w:r>
        <w:t xml:space="preserve">Существующие и перспективные объемы потребления тепловой энергии (мощности) и теплоносителя с разделением по видам</w:t>
      </w:r>
      <w:bookmarkEnd w:id="12"/>
      <w:r>
        <w:t xml:space="preserve">.</w:t>
      </w:r>
      <w:r/>
    </w:p>
    <w:p>
      <w:pPr>
        <w:pStyle w:val="898"/>
        <w:jc w:val="right"/>
        <w:shd w:val="clear" w:color="auto" w:fill="ffffff"/>
      </w:pPr>
      <w:r>
        <w:br w:type="page" w:clear="all"/>
      </w:r>
      <w:r>
        <w:t xml:space="preserve">Таблица 3</w:t>
      </w:r>
      <w:r/>
    </w:p>
    <w:p>
      <w:pPr>
        <w:pStyle w:val="898"/>
        <w:jc w:val="center"/>
        <w:shd w:val="clear" w:color="auto" w:fill="ffffff"/>
      </w:pPr>
      <w:r>
        <w:t xml:space="preserve">Сводные показатели прироста спроса на присоединенную договорную тепловую мощность по</w:t>
      </w:r>
      <w:r>
        <w:t xml:space="preserve"> Андреевскому сельскому поселению</w:t>
      </w:r>
      <w:r/>
    </w:p>
    <w:p>
      <w:pPr>
        <w:pStyle w:val="898"/>
        <w:jc w:val="center"/>
        <w:shd w:val="clear" w:color="auto" w:fill="ffffff"/>
      </w:pPr>
      <w:r>
        <w:t xml:space="preserve"> на период до 2027 г.</w:t>
      </w:r>
      <w:r/>
    </w:p>
    <w:tbl>
      <w:tblPr>
        <w:tblW w:w="4999" w:type="pct"/>
        <w:jc w:val="center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59"/>
        <w:gridCol w:w="2358"/>
        <w:gridCol w:w="1606"/>
        <w:gridCol w:w="1606"/>
        <w:gridCol w:w="1606"/>
        <w:gridCol w:w="1606"/>
        <w:gridCol w:w="1606"/>
        <w:gridCol w:w="1602"/>
      </w:tblGrid>
      <w:tr>
        <w:trPr>
          <w:trHeight w:val="20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109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</w:rPr>
            </w:pPr>
            <w:r/>
            <w:bookmarkStart w:id="13" w:name="_Toc19718410"/>
            <w:r/>
            <w:bookmarkStart w:id="14" w:name="_Hlk145662670"/>
            <w:r>
              <w:rPr>
                <w:b/>
                <w:sz w:val="18"/>
                <w:szCs w:val="18"/>
              </w:rPr>
              <w:t xml:space="preserve">Наименование и адрес теплоисточника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68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 теплового потребления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2015-20</w:t>
            </w:r>
            <w:r>
              <w:rPr>
                <w:b/>
                <w:sz w:val="18"/>
                <w:szCs w:val="18"/>
              </w:rPr>
              <w:t xml:space="preserve">20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/>
          </w:tcPr>
          <w:p>
            <w:pPr>
              <w:pStyle w:val="8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2021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2022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2023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2024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522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</w:t>
            </w:r>
            <w:r>
              <w:rPr>
                <w:b/>
                <w:sz w:val="18"/>
                <w:szCs w:val="18"/>
              </w:rPr>
              <w:t xml:space="preserve">5</w:t>
            </w:r>
            <w:r>
              <w:rPr>
                <w:b/>
                <w:sz w:val="18"/>
                <w:szCs w:val="18"/>
              </w:rPr>
              <w:t xml:space="preserve">-2027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tcW w:w="1094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Котельная «Андреевка»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68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Отопление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0"/>
          <w:tblHeader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1094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68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ГВС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0"/>
          <w:tblHeader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1094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68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Вентиляция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94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Александровка Д/сад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768" w:type="pct"/>
            <w:vAlign w:val="center"/>
            <w:textDirection w:val="lrTb"/>
            <w:noWrap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Отопление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8" w:space="0"/>
            </w:tcBorders>
            <w:tcW w:w="522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94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768" w:type="pct"/>
            <w:vAlign w:val="center"/>
            <w:textDirection w:val="lrTb"/>
            <w:noWrap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ГВС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8" w:space="0"/>
            </w:tcBorders>
            <w:tcW w:w="522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94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768" w:type="pct"/>
            <w:vAlign w:val="center"/>
            <w:textDirection w:val="lrTb"/>
            <w:noWrap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Вентиляция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522" w:type="pct"/>
            <w:vAlign w:val="center"/>
            <w:textDirection w:val="lrTb"/>
            <w:noWrap/>
          </w:tcPr>
          <w:p>
            <w:pPr>
              <w:pStyle w:val="89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98"/>
      </w:pPr>
      <w:r/>
      <w:bookmarkEnd w:id="13"/>
      <w:r/>
      <w:r/>
    </w:p>
    <w:p>
      <w:pPr>
        <w:pStyle w:val="898"/>
        <w:rPr>
          <w:b/>
          <w:bCs/>
          <w:u w:val="single"/>
        </w:rPr>
      </w:pPr>
      <w:r>
        <w:rPr>
          <w:b/>
          <w:bCs/>
          <w:u w:val="single"/>
        </w:rPr>
        <w:t xml:space="preserve">Р</w:t>
      </w:r>
      <w:r>
        <w:rPr>
          <w:b/>
          <w:bCs/>
          <w:u w:val="single"/>
        </w:rPr>
        <w:t xml:space="preserve">аздел 1, пункт 3</w:t>
      </w:r>
      <w:r>
        <w:rPr>
          <w:b/>
          <w:bCs/>
          <w:u w:val="single"/>
        </w:rPr>
        <w:t xml:space="preserve">.</w:t>
      </w:r>
      <w:bookmarkEnd w:id="14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15" w:name="_Toc19718411"/>
      <w:r>
        <w:t xml:space="preserve">С</w:t>
      </w:r>
      <w:r>
        <w:t xml:space="preserve">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</w:r>
      <w:bookmarkEnd w:id="15"/>
      <w:r/>
      <w:r/>
    </w:p>
    <w:p>
      <w:pPr>
        <w:pStyle w:val="982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2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jc w:val="center"/>
        <w:shd w:val="clear" w:color="auto" w:fill="ffffff"/>
        <w:rPr>
          <w:bCs/>
        </w:rPr>
      </w:pPr>
      <w:r>
        <w:rPr>
          <w:bCs/>
        </w:rPr>
        <w:t xml:space="preserve">Существующие зоны действия котельных</w:t>
      </w:r>
      <w:r>
        <w:rPr>
          <w:bCs/>
        </w:rPr>
        <w:t xml:space="preserve"> Андреевского с</w:t>
      </w:r>
      <w:r>
        <w:rPr>
          <w:bCs/>
        </w:rPr>
        <w:t xml:space="preserve">ельского поселения</w:t>
      </w:r>
      <w:r>
        <w:rPr>
          <w:bCs/>
        </w:rPr>
      </w:r>
      <w:r>
        <w:rPr>
          <w:bCs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41"/>
        <w:gridCol w:w="2938"/>
        <w:gridCol w:w="2834"/>
        <w:gridCol w:w="2991"/>
        <w:gridCol w:w="2628"/>
        <w:gridCol w:w="2720"/>
      </w:tblGrid>
      <w:tr>
        <w:trPr>
          <w:cantSplit/>
          <w:trHeight w:val="20"/>
          <w:tblHeader/>
        </w:trPr>
        <w:tc>
          <w:tcPr>
            <w:tcW w:w="40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№п/п 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95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Котельная 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92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Объем отапливаемого здания м куб. 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97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Наименование потребителя 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6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Группа потребителей 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86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Нагрузка потребителей, Гкал/час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cantSplit/>
          <w:trHeight w:val="20"/>
        </w:trPr>
        <w:tc>
          <w:tcPr>
            <w:tcW w:w="404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57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«Андреевка»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2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26 847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7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«СОШ с. Андреевка»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/>
            <w:tcW w:w="856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886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20"/>
        </w:trPr>
        <w:tc>
          <w:tcPr>
            <w:tcW w:w="404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57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2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1 983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7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Детский сад «Солнышко»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/>
            <w:tcW w:w="856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886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20"/>
        </w:trPr>
        <w:tc>
          <w:tcPr>
            <w:tcW w:w="404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57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2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7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ПАО «Сбербанк»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/>
            <w:tcW w:w="856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отрасли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886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20"/>
        </w:trPr>
        <w:tc>
          <w:tcPr>
            <w:tcW w:w="404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57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2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2 032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7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«ЧРЦНТКДД»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/>
            <w:tcW w:w="856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886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20"/>
        </w:trPr>
        <w:tc>
          <w:tcPr>
            <w:tcW w:w="404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57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2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30 938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W w:w="1830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ИТОГО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86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0,523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cantSplit/>
          <w:trHeight w:val="20"/>
        </w:trPr>
        <w:tc>
          <w:tcPr>
            <w:tcW w:w="404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57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Александровка Д/сад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2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1 764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7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Детский сад «Радуга»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/>
            <w:tcW w:w="856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886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20"/>
        </w:trPr>
        <w:tc>
          <w:tcPr>
            <w:tcW w:w="404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57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2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7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«ЧРЦНТКДД»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/>
            <w:tcW w:w="856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886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20"/>
        </w:trPr>
        <w:tc>
          <w:tcPr>
            <w:tcW w:w="404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57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2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7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Почта России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/>
            <w:tcW w:w="856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отрасли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886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20"/>
        </w:trPr>
        <w:tc>
          <w:tcPr>
            <w:tcW w:w="404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57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2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2 061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W w:w="1830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ИТОГО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86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0,047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cantSplit/>
          <w:trHeight w:val="233"/>
        </w:trPr>
        <w:tc>
          <w:tcPr>
            <w:gridSpan w:val="5"/>
            <w:tcW w:w="411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ВСЕГО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86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0,57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pStyle w:val="954"/>
        <w:rPr>
          <w:rFonts w:ascii="Times New Roman" w:hAnsi="Times New Roman" w:cs="Times New Roman"/>
        </w:rPr>
      </w:pPr>
      <w:r/>
      <w:bookmarkStart w:id="16" w:name="_Toc19718414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9"/>
        <w:rPr>
          <w:rFonts w:ascii="Times New Roman" w:hAnsi="Times New Roman"/>
          <w:sz w:val="24"/>
          <w:szCs w:val="24"/>
        </w:rPr>
      </w:pPr>
      <w:r/>
      <w:bookmarkStart w:id="17" w:name="_Toc145336381"/>
      <w:r>
        <w:rPr>
          <w:rFonts w:ascii="Times New Roman" w:hAnsi="Times New Roman"/>
          <w:sz w:val="24"/>
          <w:szCs w:val="24"/>
        </w:rPr>
        <w:t xml:space="preserve">Раздел 2</w:t>
      </w:r>
      <w:bookmarkEnd w:id="16"/>
      <w:r/>
      <w:bookmarkStart w:id="18" w:name="_Toc19718415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Существующие и п</w:t>
      </w:r>
      <w:r>
        <w:rPr>
          <w:rFonts w:ascii="Times New Roman" w:hAnsi="Times New Roman"/>
          <w:sz w:val="24"/>
          <w:szCs w:val="24"/>
        </w:rPr>
        <w:t xml:space="preserve">ерспективные балансы располагаемой тепловой мощности источников тепловой энергии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тепловой нагрузки потребителей</w:t>
      </w:r>
      <w:bookmarkEnd w:id="17"/>
      <w:r/>
      <w:bookmarkEnd w:id="18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8"/>
        <w:rPr>
          <w:b/>
          <w:bCs/>
          <w:u w:val="single"/>
        </w:rPr>
      </w:pPr>
      <w:r/>
      <w:bookmarkStart w:id="19" w:name="_Toc19718416"/>
      <w:r>
        <w:rPr>
          <w:b/>
          <w:bCs/>
          <w:u w:val="single"/>
        </w:rPr>
        <w:t xml:space="preserve">Раздел 2, пункт 1.</w:t>
      </w:r>
      <w:bookmarkEnd w:id="19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20" w:name="_Toc19718417"/>
      <w:r>
        <w:t xml:space="preserve">Описание существующих и перспективных зон действия систем теплоснабжения и источников тепловой энергии.</w:t>
      </w:r>
      <w:bookmarkEnd w:id="20"/>
      <w:r/>
      <w:r/>
    </w:p>
    <w:p>
      <w:pPr>
        <w:pStyle w:val="898"/>
        <w:ind w:firstLine="708"/>
      </w:pPr>
      <w:r/>
      <w:r/>
    </w:p>
    <w:p>
      <w:pPr>
        <w:pStyle w:val="898"/>
        <w:ind w:firstLine="708"/>
      </w:pPr>
      <w:r>
        <w:t xml:space="preserve">Теплоснабжение Андреевского сельского поселения осуществляется двумя котельны</w:t>
      </w:r>
      <w:r>
        <w:t xml:space="preserve">ми АО «Теплоком». На базе указанных источников теплоты сформированы системы распределительных тепловых сетей, обеспечивающие транспорт теплоты по водяным тепловым сетям для целей отопления. Распределительные тепловые сети находятся на балансе АО «Теплоком»</w:t>
      </w:r>
      <w:r>
        <w:t xml:space="preserve">.</w:t>
      </w:r>
      <w:r/>
    </w:p>
    <w:p>
      <w:pPr>
        <w:pStyle w:val="898"/>
        <w:ind w:firstLine="708"/>
      </w:pPr>
      <w:r/>
      <w:r/>
    </w:p>
    <w:p>
      <w:pPr>
        <w:pStyle w:val="898"/>
        <w:rPr>
          <w:b/>
          <w:bCs/>
          <w:u w:val="single"/>
        </w:rPr>
      </w:pPr>
      <w:r/>
      <w:bookmarkStart w:id="21" w:name="_Toc19718418"/>
      <w:r>
        <w:rPr>
          <w:b/>
          <w:bCs/>
          <w:u w:val="single"/>
        </w:rPr>
        <w:t xml:space="preserve">Раздел 2, пункт 2.</w:t>
      </w:r>
      <w:bookmarkEnd w:id="2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22" w:name="_Toc19718419"/>
      <w:r>
        <w:t xml:space="preserve">Описание существующих и перспективных зон действия индивидуальных источников тепловой энергии.</w:t>
      </w:r>
      <w:bookmarkEnd w:id="22"/>
      <w:r/>
      <w:r/>
    </w:p>
    <w:p>
      <w:pPr>
        <w:pStyle w:val="898"/>
        <w:ind w:firstLine="567"/>
      </w:pPr>
      <w:r/>
      <w:r/>
    </w:p>
    <w:p>
      <w:pPr>
        <w:pStyle w:val="898"/>
        <w:ind w:firstLine="567"/>
      </w:pPr>
      <w:r>
        <w:t xml:space="preserve">Зоны действия индивидуального теплоснабжения в настоящее время огра</w:t>
      </w:r>
      <w:r>
        <w:t xml:space="preserve">ничиваются индивидуальными жилыми домами с использованием индивидуальных источников тепловой энергии и многоквартирными жилыми домами с индивидуальными поквартирными источниками тепловой энергии. Теплообеспечение всей малоэтажной индивидуальной застройки в</w:t>
      </w:r>
      <w:r>
        <w:t xml:space="preserve"> Андреевском сельском поселении </w:t>
      </w:r>
      <w:r>
        <w:t xml:space="preserve">также предполагается применить с использованием индивидуальных источников тепловой энергии.</w:t>
      </w:r>
      <w:r/>
    </w:p>
    <w:p>
      <w:pPr>
        <w:pStyle w:val="898"/>
        <w:rPr>
          <w:b/>
          <w:bCs/>
          <w:u w:val="single"/>
        </w:rPr>
      </w:pPr>
      <w:r/>
      <w:bookmarkStart w:id="23" w:name="_Toc19718420"/>
      <w:r>
        <w:rPr>
          <w:b/>
          <w:bCs/>
          <w:u w:val="single"/>
        </w:rPr>
        <w:t xml:space="preserve">Раздел 2, пункт 3.</w:t>
      </w:r>
      <w:bookmarkEnd w:id="23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24" w:name="_Toc19718421"/>
      <w:r>
        <w:t xml:space="preserve"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</w:r>
      <w:bookmarkEnd w:id="24"/>
      <w:r/>
      <w:r/>
    </w:p>
    <w:p>
      <w:pPr>
        <w:pStyle w:val="898"/>
        <w:jc w:val="right"/>
      </w:pPr>
      <w:r>
        <w:t xml:space="preserve">Таблица 5</w:t>
      </w:r>
      <w:r>
        <w:t xml:space="preserve">.1</w:t>
      </w:r>
      <w:r/>
    </w:p>
    <w:p>
      <w:pPr>
        <w:pStyle w:val="898"/>
        <w:jc w:val="center"/>
      </w:pPr>
      <w:r/>
      <w:bookmarkStart w:id="25" w:name="_Hlk145663180"/>
      <w:r>
        <w:t xml:space="preserve">Баланс тепловой мощности котельн</w:t>
      </w:r>
      <w:r>
        <w:t xml:space="preserve">ой Андреевка</w:t>
      </w:r>
      <w:r/>
    </w:p>
    <w:p>
      <w:pPr>
        <w:pStyle w:val="898"/>
        <w:jc w:val="center"/>
      </w:pPr>
      <w:r/>
      <w:bookmarkEnd w:id="25"/>
      <w:r/>
      <w:r/>
    </w:p>
    <w:tbl>
      <w:tblPr>
        <w:tblpPr w:horzAnchor="margin" w:tblpXSpec="center" w:vertAnchor="text" w:tblpY="34" w:leftFromText="180" w:topFromText="0" w:rightFromText="180" w:bottomFromText="0"/>
        <w:tblW w:w="521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23"/>
        <w:gridCol w:w="1955"/>
        <w:gridCol w:w="1477"/>
        <w:gridCol w:w="788"/>
        <w:gridCol w:w="2221"/>
        <w:gridCol w:w="814"/>
        <w:gridCol w:w="1625"/>
        <w:gridCol w:w="1282"/>
        <w:gridCol w:w="1705"/>
        <w:gridCol w:w="2031"/>
      </w:tblGrid>
      <w:tr>
        <w:trPr>
          <w:trHeight w:val="20"/>
          <w:tblHeader/>
        </w:trPr>
        <w:tc>
          <w:tcPr>
            <w:tcW w:w="663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/>
            <w:bookmarkStart w:id="26" w:name="_Hlk145663169"/>
            <w:r>
              <w:rPr>
                <w:b/>
                <w:bCs/>
              </w:rPr>
              <w:t xml:space="preserve">Источник теплоснабжения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10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Показатель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70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202</w:t>
            </w: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94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202</w:t>
            </w: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90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202</w:t>
            </w: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1166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202</w:t>
            </w: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  <w:t xml:space="preserve">-2028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0"/>
          <w:tblHeader/>
        </w:trPr>
        <w:tc>
          <w:tcPr>
            <w:tcW w:w="663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10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61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46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ГВС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54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ГВС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507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00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ГВС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532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34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  <w:t xml:space="preserve">ГВС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0"/>
        </w:trPr>
        <w:tc>
          <w:tcPr>
            <w:tcW w:w="663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Котельная</w:t>
            </w:r>
            <w:r>
              <w:t xml:space="preserve"> «</w:t>
            </w:r>
            <w:r>
              <w:t xml:space="preserve">Андреевка</w:t>
            </w:r>
            <w:r>
              <w:t xml:space="preserve">»</w:t>
            </w:r>
            <w:r/>
          </w:p>
        </w:tc>
        <w:tc>
          <w:tcPr>
            <w:tcW w:w="610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keepNext/>
              <w:framePr w:hSpace="180" w:wrap="around" w:vAnchor="text" w:hAnchor="margin" w:xAlign="center" w:y="34"/>
            </w:pPr>
            <w:r>
              <w:t xml:space="preserve">Отпуск тепла внешним потребителям, Гкал/час</w:t>
            </w:r>
            <w:r/>
          </w:p>
        </w:tc>
        <w:tc>
          <w:tcPr>
            <w:tcW w:w="461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1141,060</w:t>
            </w:r>
            <w:r/>
          </w:p>
        </w:tc>
        <w:tc>
          <w:tcPr>
            <w:tcW w:w="24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1163,437</w:t>
            </w:r>
            <w:r/>
          </w:p>
        </w:tc>
        <w:tc>
          <w:tcPr>
            <w:tcW w:w="254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507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1160,429</w:t>
            </w:r>
            <w:r/>
          </w:p>
        </w:tc>
        <w:tc>
          <w:tcPr>
            <w:tcW w:w="400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532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highlight w:val="white"/>
              </w:rPr>
              <w:framePr w:hSpace="180" w:wrap="around" w:vAnchor="text" w:hAnchor="margin" w:xAlign="center" w:y="34"/>
            </w:pPr>
            <w:r>
              <w:rPr>
                <w:highlight w:val="white"/>
              </w:rPr>
              <w:t xml:space="preserve">601,085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634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</w:tr>
      <w:tr>
        <w:trPr>
          <w:trHeight w:val="20"/>
        </w:trPr>
        <w:tc>
          <w:tcPr>
            <w:tcW w:w="663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610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keepNext/>
              <w:framePr w:hSpace="180" w:wrap="around" w:vAnchor="text" w:hAnchor="margin" w:xAlign="center" w:y="34"/>
            </w:pPr>
            <w:r>
              <w:t xml:space="preserve">Расход топлива, м3/Гкал</w:t>
            </w:r>
            <w:r/>
          </w:p>
        </w:tc>
        <w:tc>
          <w:tcPr>
            <w:tcW w:w="461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145,53</w:t>
            </w:r>
            <w:r/>
          </w:p>
        </w:tc>
        <w:tc>
          <w:tcPr>
            <w:tcW w:w="24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145,53</w:t>
            </w:r>
            <w:r/>
          </w:p>
        </w:tc>
        <w:tc>
          <w:tcPr>
            <w:tcW w:w="254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507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145,53</w:t>
            </w:r>
            <w:r/>
          </w:p>
        </w:tc>
        <w:tc>
          <w:tcPr>
            <w:tcW w:w="400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532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highlight w:val="white"/>
              </w:rPr>
              <w:framePr w:hSpace="180" w:wrap="around" w:vAnchor="text" w:hAnchor="margin" w:xAlign="center" w:y="34"/>
            </w:pPr>
            <w:r>
              <w:rPr>
                <w:highlight w:val="white"/>
              </w:rPr>
              <w:t xml:space="preserve">144,87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634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</w:tr>
      <w:tr>
        <w:trPr>
          <w:trHeight w:val="20"/>
        </w:trPr>
        <w:tc>
          <w:tcPr>
            <w:tcW w:w="663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610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keepNext/>
              <w:framePr w:hSpace="180" w:wrap="around" w:vAnchor="text" w:hAnchor="margin" w:xAlign="center" w:y="34"/>
            </w:pPr>
            <w:r>
              <w:t xml:space="preserve">КПД, %</w:t>
            </w:r>
            <w:r/>
          </w:p>
        </w:tc>
        <w:tc>
          <w:tcPr>
            <w:tcW w:w="461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78</w:t>
            </w:r>
            <w:r/>
          </w:p>
        </w:tc>
        <w:tc>
          <w:tcPr>
            <w:tcW w:w="24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75</w:t>
            </w:r>
            <w:r/>
          </w:p>
        </w:tc>
        <w:tc>
          <w:tcPr>
            <w:tcW w:w="254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507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70</w:t>
            </w:r>
            <w:r/>
          </w:p>
        </w:tc>
        <w:tc>
          <w:tcPr>
            <w:tcW w:w="400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532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highlight w:val="white"/>
              </w:rPr>
              <w:framePr w:hSpace="180" w:wrap="around" w:vAnchor="text" w:hAnchor="margin" w:xAlign="center" w:y="34"/>
            </w:pPr>
            <w:r>
              <w:rPr>
                <w:highlight w:val="white"/>
              </w:rPr>
              <w:t xml:space="preserve">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634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</w:tr>
      <w:tr>
        <w:trPr>
          <w:trHeight w:val="20"/>
        </w:trPr>
        <w:tc>
          <w:tcPr>
            <w:tcW w:w="663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610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keepNext/>
              <w:framePr w:hSpace="180" w:wrap="around" w:vAnchor="text" w:hAnchor="margin" w:xAlign="center" w:y="34"/>
            </w:pPr>
            <w:r>
              <w:t xml:space="preserve">Установленная мощность котельной, Гкал/час</w:t>
            </w:r>
            <w:r/>
          </w:p>
        </w:tc>
        <w:tc>
          <w:tcPr>
            <w:tcW w:w="461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0,9</w:t>
            </w:r>
            <w:r>
              <w:t xml:space="preserve">54</w:t>
            </w:r>
            <w:r/>
          </w:p>
        </w:tc>
        <w:tc>
          <w:tcPr>
            <w:tcW w:w="24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0,9</w:t>
            </w:r>
            <w:r>
              <w:t xml:space="preserve">54</w:t>
            </w:r>
            <w:r/>
          </w:p>
        </w:tc>
        <w:tc>
          <w:tcPr>
            <w:tcW w:w="254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507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0,9</w:t>
            </w:r>
            <w:r>
              <w:t xml:space="preserve">44</w:t>
            </w:r>
            <w:r/>
          </w:p>
        </w:tc>
        <w:tc>
          <w:tcPr>
            <w:tcW w:w="400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532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highlight w:val="white"/>
              </w:rPr>
              <w:framePr w:hSpace="180" w:wrap="around" w:vAnchor="text" w:hAnchor="margin" w:xAlign="center" w:y="34"/>
            </w:pPr>
            <w:r>
              <w:rPr>
                <w:highlight w:val="white"/>
              </w:rPr>
              <w:t xml:space="preserve">0,954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634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</w:tr>
      <w:tr>
        <w:trPr>
          <w:trHeight w:val="20"/>
        </w:trPr>
        <w:tc>
          <w:tcPr>
            <w:tcW w:w="663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610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keepNext/>
              <w:framePr w:hSpace="180" w:wrap="around" w:vAnchor="text" w:hAnchor="margin" w:xAlign="center" w:y="34"/>
            </w:pPr>
            <w:r>
              <w:t xml:space="preserve">Общая располагаемая мощность котельной, Гкал/час</w:t>
            </w:r>
            <w:r/>
          </w:p>
        </w:tc>
        <w:tc>
          <w:tcPr>
            <w:tcW w:w="461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0,736</w:t>
            </w:r>
            <w:r/>
          </w:p>
        </w:tc>
        <w:tc>
          <w:tcPr>
            <w:tcW w:w="24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0,708</w:t>
            </w:r>
            <w:r/>
          </w:p>
        </w:tc>
        <w:tc>
          <w:tcPr>
            <w:tcW w:w="254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507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0,661</w:t>
            </w:r>
            <w:r/>
          </w:p>
        </w:tc>
        <w:tc>
          <w:tcPr>
            <w:tcW w:w="400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532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highlight w:val="white"/>
              </w:rPr>
              <w:framePr w:hSpace="180" w:wrap="around" w:vAnchor="text" w:hAnchor="margin" w:xAlign="center" w:y="34"/>
            </w:pPr>
            <w:r>
              <w:rPr>
                <w:highlight w:val="white"/>
              </w:rPr>
              <w:t xml:space="preserve">0,754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634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</w:tr>
      <w:tr>
        <w:trPr>
          <w:trHeight w:val="20"/>
        </w:trPr>
        <w:tc>
          <w:tcPr>
            <w:tcW w:w="663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610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keepNext/>
              <w:framePr w:hSpace="180" w:wrap="around" w:vAnchor="text" w:hAnchor="margin" w:xAlign="center" w:y="34"/>
            </w:pPr>
            <w:r>
              <w:t xml:space="preserve">Потери в тепловых сетях, Гкал/час</w:t>
            </w:r>
            <w:r/>
          </w:p>
        </w:tc>
        <w:tc>
          <w:tcPr>
            <w:tcW w:w="461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296,197</w:t>
            </w:r>
            <w:r/>
          </w:p>
        </w:tc>
        <w:tc>
          <w:tcPr>
            <w:tcW w:w="24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288,168</w:t>
            </w:r>
            <w:r/>
          </w:p>
        </w:tc>
        <w:tc>
          <w:tcPr>
            <w:tcW w:w="254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0,000</w:t>
            </w:r>
            <w:r/>
          </w:p>
        </w:tc>
        <w:tc>
          <w:tcPr>
            <w:tcW w:w="507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256,044</w:t>
            </w:r>
            <w:r/>
          </w:p>
        </w:tc>
        <w:tc>
          <w:tcPr>
            <w:tcW w:w="400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0,000</w:t>
            </w:r>
            <w:r/>
          </w:p>
        </w:tc>
        <w:tc>
          <w:tcPr>
            <w:tcW w:w="532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highlight w:val="white"/>
              </w:rPr>
              <w:framePr w:hSpace="180" w:wrap="around" w:vAnchor="text" w:hAnchor="margin" w:xAlign="center" w:y="34"/>
            </w:pPr>
            <w:r>
              <w:rPr>
                <w:highlight w:val="white"/>
              </w:rPr>
              <w:t xml:space="preserve">120,759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634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0,000</w:t>
            </w:r>
            <w:r/>
          </w:p>
        </w:tc>
      </w:tr>
      <w:tr>
        <w:trPr>
          <w:trHeight w:val="20"/>
        </w:trPr>
        <w:tc>
          <w:tcPr>
            <w:tcW w:w="663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610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keepNext/>
              <w:framePr w:hSpace="180" w:wrap="around" w:vAnchor="text" w:hAnchor="margin" w:xAlign="center" w:y="34"/>
            </w:pPr>
            <w:r>
              <w:t xml:space="preserve">Мощность нетто, Гкал/час</w:t>
            </w:r>
            <w:r/>
          </w:p>
        </w:tc>
        <w:tc>
          <w:tcPr>
            <w:tcW w:w="461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0,736</w:t>
            </w:r>
            <w:r/>
          </w:p>
        </w:tc>
        <w:tc>
          <w:tcPr>
            <w:tcW w:w="24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0,708</w:t>
            </w:r>
            <w:r/>
          </w:p>
        </w:tc>
        <w:tc>
          <w:tcPr>
            <w:tcW w:w="254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0,000</w:t>
            </w:r>
            <w:r/>
          </w:p>
        </w:tc>
        <w:tc>
          <w:tcPr>
            <w:tcW w:w="507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0,661</w:t>
            </w:r>
            <w:r/>
          </w:p>
        </w:tc>
        <w:tc>
          <w:tcPr>
            <w:tcW w:w="400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0,000</w:t>
            </w:r>
            <w:r/>
          </w:p>
        </w:tc>
        <w:tc>
          <w:tcPr>
            <w:tcW w:w="532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highlight w:val="white"/>
              </w:rPr>
              <w:framePr w:hSpace="180" w:wrap="around" w:vAnchor="text" w:hAnchor="margin" w:xAlign="center" w:y="34"/>
            </w:pPr>
            <w:r>
              <w:rPr>
                <w:highlight w:val="white"/>
              </w:rPr>
              <w:t xml:space="preserve">0,754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634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0,000</w:t>
            </w:r>
            <w:r/>
          </w:p>
        </w:tc>
      </w:tr>
      <w:tr>
        <w:trPr>
          <w:trHeight w:val="20"/>
        </w:trPr>
        <w:tc>
          <w:tcPr>
            <w:tcW w:w="663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610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keepNext/>
              <w:framePr w:hSpace="180" w:wrap="around" w:vAnchor="text" w:hAnchor="margin" w:xAlign="center" w:y="34"/>
            </w:pPr>
            <w:r>
              <w:t xml:space="preserve">Резерв/дефицит мощности нетто, Гкал/час</w:t>
            </w:r>
            <w:r/>
          </w:p>
        </w:tc>
        <w:tc>
          <w:tcPr>
            <w:tcW w:w="461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0,213</w:t>
            </w:r>
            <w:r/>
          </w:p>
        </w:tc>
        <w:tc>
          <w:tcPr>
            <w:tcW w:w="24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</w:t>
            </w:r>
            <w:r/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0,185</w:t>
            </w:r>
            <w:r/>
          </w:p>
        </w:tc>
        <w:tc>
          <w:tcPr>
            <w:tcW w:w="254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0,000</w:t>
            </w:r>
            <w:r/>
          </w:p>
        </w:tc>
        <w:tc>
          <w:tcPr>
            <w:tcW w:w="507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0,138</w:t>
            </w:r>
            <w:r/>
          </w:p>
        </w:tc>
        <w:tc>
          <w:tcPr>
            <w:tcW w:w="400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0,000</w:t>
            </w:r>
            <w:r/>
          </w:p>
        </w:tc>
        <w:tc>
          <w:tcPr>
            <w:tcW w:w="532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highlight w:val="white"/>
              </w:rPr>
              <w:framePr w:hSpace="180" w:wrap="around" w:vAnchor="text" w:hAnchor="margin" w:xAlign="center" w:y="34"/>
            </w:pPr>
            <w:r>
              <w:rPr>
                <w:highlight w:val="white"/>
              </w:rPr>
              <w:t xml:space="preserve">0,231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634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0,000</w:t>
            </w:r>
            <w:r/>
          </w:p>
        </w:tc>
      </w:tr>
      <w:tr>
        <w:trPr>
          <w:trHeight w:val="20"/>
        </w:trPr>
        <w:tc>
          <w:tcPr>
            <w:tcW w:w="663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610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keepNext/>
              <w:framePr w:hSpace="180" w:wrap="around" w:vAnchor="text" w:hAnchor="margin" w:xAlign="center" w:y="34"/>
            </w:pPr>
            <w:r>
              <w:t xml:space="preserve">Подключенная нагрузка, Гкал/час</w:t>
            </w:r>
            <w:r/>
          </w:p>
        </w:tc>
        <w:tc>
          <w:tcPr>
            <w:tcW w:w="461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0,523</w:t>
            </w:r>
            <w:r/>
          </w:p>
        </w:tc>
        <w:tc>
          <w:tcPr>
            <w:tcW w:w="24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0,523</w:t>
            </w:r>
            <w:r/>
          </w:p>
        </w:tc>
        <w:tc>
          <w:tcPr>
            <w:tcW w:w="254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507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0,523</w:t>
            </w:r>
            <w:r/>
          </w:p>
        </w:tc>
        <w:tc>
          <w:tcPr>
            <w:tcW w:w="400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0,000</w:t>
            </w:r>
            <w:r/>
          </w:p>
        </w:tc>
        <w:tc>
          <w:tcPr>
            <w:tcW w:w="532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highlight w:val="white"/>
              </w:rPr>
              <w:framePr w:hSpace="180" w:wrap="around" w:vAnchor="text" w:hAnchor="margin" w:xAlign="center" w:y="34"/>
            </w:pPr>
            <w:r>
              <w:rPr>
                <w:highlight w:val="white"/>
              </w:rPr>
              <w:t xml:space="preserve">0,523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634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0,000</w:t>
            </w:r>
            <w:r/>
          </w:p>
        </w:tc>
      </w:tr>
      <w:tr>
        <w:trPr>
          <w:trHeight w:val="20"/>
        </w:trPr>
        <w:tc>
          <w:tcPr>
            <w:tcW w:w="663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610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keepNext/>
              <w:framePr w:hSpace="180" w:wrap="around" w:vAnchor="text" w:hAnchor="margin" w:xAlign="center" w:y="34"/>
            </w:pPr>
            <w:r>
              <w:t xml:space="preserve">Выработка тепловой энергии, Гкал/час</w:t>
            </w:r>
            <w:r/>
          </w:p>
        </w:tc>
        <w:tc>
          <w:tcPr>
            <w:tcW w:w="461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1437,257</w:t>
            </w:r>
            <w:r/>
          </w:p>
        </w:tc>
        <w:tc>
          <w:tcPr>
            <w:tcW w:w="24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1451,605</w:t>
            </w:r>
            <w:r/>
          </w:p>
        </w:tc>
        <w:tc>
          <w:tcPr>
            <w:tcW w:w="254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507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>
              <w:t xml:space="preserve">1416,473</w:t>
            </w:r>
            <w:r/>
          </w:p>
        </w:tc>
        <w:tc>
          <w:tcPr>
            <w:tcW w:w="400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  <w:tc>
          <w:tcPr>
            <w:tcW w:w="532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highlight w:val="white"/>
              </w:rPr>
              <w:framePr w:hSpace="180" w:wrap="around" w:vAnchor="text" w:hAnchor="margin" w:xAlign="center" w:y="34"/>
            </w:pPr>
            <w:r>
              <w:rPr>
                <w:highlight w:val="white"/>
              </w:rPr>
              <w:t xml:space="preserve">721,844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634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margin" w:xAlign="center" w:y="34"/>
            </w:pPr>
            <w:r/>
            <w:r/>
          </w:p>
        </w:tc>
      </w:tr>
    </w:tbl>
    <w:p>
      <w:pPr>
        <w:pStyle w:val="898"/>
        <w:jc w:val="center"/>
      </w:pPr>
      <w:r/>
      <w:bookmarkEnd w:id="26"/>
      <w:r/>
      <w:r/>
    </w:p>
    <w:p>
      <w:pPr>
        <w:pStyle w:val="898"/>
        <w:jc w:val="right"/>
      </w:pPr>
      <w:r>
        <w:br w:type="page" w:clear="all"/>
        <w:t xml:space="preserve">Таблица 5.</w:t>
      </w:r>
      <w:r>
        <w:t xml:space="preserve">2</w:t>
      </w:r>
      <w:r/>
    </w:p>
    <w:p>
      <w:pPr>
        <w:pStyle w:val="898"/>
        <w:jc w:val="center"/>
      </w:pPr>
      <w:r>
        <w:t xml:space="preserve">Баланс тепловой мощности котельн</w:t>
      </w:r>
      <w:r>
        <w:t xml:space="preserve">ой </w:t>
      </w:r>
      <w:r>
        <w:t xml:space="preserve">Александровка д/с</w:t>
      </w:r>
      <w:r/>
    </w:p>
    <w:p>
      <w:pPr>
        <w:pStyle w:val="898"/>
        <w:jc w:val="center"/>
      </w:pPr>
      <w:r/>
      <w:r/>
    </w:p>
    <w:tbl>
      <w:tblPr>
        <w:tblpPr w:horzAnchor="text" w:tblpXSpec="center" w:vertAnchor="text" w:tblpY="1" w:leftFromText="180" w:topFromText="0" w:rightFromText="180" w:bottomFromText="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51"/>
        <w:gridCol w:w="2788"/>
        <w:gridCol w:w="1799"/>
        <w:gridCol w:w="897"/>
        <w:gridCol w:w="1649"/>
        <w:gridCol w:w="897"/>
        <w:gridCol w:w="1646"/>
        <w:gridCol w:w="900"/>
        <w:gridCol w:w="1649"/>
        <w:gridCol w:w="976"/>
      </w:tblGrid>
      <w:tr>
        <w:trPr>
          <w:trHeight w:val="20"/>
          <w:tblHeader/>
        </w:trPr>
        <w:tc>
          <w:tcPr>
            <w:tcW w:w="701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text" w:xAlign="center" w:y="1"/>
            </w:pPr>
            <w:r>
              <w:rPr>
                <w:b/>
                <w:bCs/>
              </w:rPr>
              <w:t xml:space="preserve">Источник теплоснабжения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08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text" w:xAlign="center" w:y="1"/>
            </w:pPr>
            <w:r>
              <w:rPr>
                <w:b/>
                <w:bCs/>
              </w:rPr>
              <w:t xml:space="preserve">Показатель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878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text" w:xAlign="center" w:y="1"/>
            </w:pPr>
            <w:r>
              <w:rPr>
                <w:b/>
                <w:bCs/>
              </w:rPr>
              <w:t xml:space="preserve">202</w:t>
            </w: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829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text" w:xAlign="center" w:y="1"/>
            </w:pPr>
            <w:r>
              <w:rPr>
                <w:b/>
                <w:bCs/>
              </w:rPr>
              <w:t xml:space="preserve">202</w:t>
            </w: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829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text" w:xAlign="center" w:y="1"/>
            </w:pPr>
            <w:r>
              <w:rPr>
                <w:b/>
                <w:bCs/>
              </w:rPr>
              <w:t xml:space="preserve">202</w:t>
            </w: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W w:w="855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text" w:xAlign="center" w:y="1"/>
            </w:pPr>
            <w:r>
              <w:rPr>
                <w:b/>
                <w:bCs/>
              </w:rPr>
              <w:t xml:space="preserve">202</w:t>
            </w: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  <w:t xml:space="preserve">-2028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0"/>
          <w:tblHeader/>
        </w:trPr>
        <w:tc>
          <w:tcPr>
            <w:tcW w:w="701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text" w:xAlign="center" w:y="1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908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text" w:xAlign="center" w:y="1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586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text" w:xAlign="center" w:y="1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92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text" w:xAlign="center" w:y="1"/>
            </w:pPr>
            <w:r>
              <w:rPr>
                <w:b/>
                <w:bCs/>
              </w:rPr>
              <w:t xml:space="preserve">ГВС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text" w:xAlign="center" w:y="1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92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text" w:xAlign="center" w:y="1"/>
            </w:pPr>
            <w:r>
              <w:rPr>
                <w:b/>
                <w:bCs/>
              </w:rPr>
              <w:t xml:space="preserve">ГВС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536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text" w:xAlign="center" w:y="1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93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text" w:xAlign="center" w:y="1"/>
            </w:pPr>
            <w:r>
              <w:rPr>
                <w:b/>
                <w:bCs/>
              </w:rPr>
              <w:t xml:space="preserve">ГВС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text" w:xAlign="center" w:y="1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b/>
                <w:bCs/>
              </w:rPr>
              <w:framePr w:hSpace="180" w:wrap="around" w:vAnchor="text" w:hAnchor="text" w:xAlign="center" w:y="1"/>
            </w:pPr>
            <w:r>
              <w:rPr>
                <w:b/>
                <w:bCs/>
              </w:rPr>
              <w:t xml:space="preserve">ГВС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0"/>
        </w:trPr>
        <w:tc>
          <w:tcPr>
            <w:tcW w:w="701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Котельная</w:t>
            </w:r>
            <w:r>
              <w:t xml:space="preserve"> «Александровский д/с»</w:t>
            </w:r>
            <w:r/>
          </w:p>
        </w:tc>
        <w:tc>
          <w:tcPr>
            <w:tcW w:w="908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keepNext/>
              <w:framePr w:hSpace="180" w:wrap="around" w:vAnchor="text" w:hAnchor="text" w:xAlign="center" w:y="1"/>
            </w:pPr>
            <w:r>
              <w:t xml:space="preserve">Отпуск тепла внешним потребителям, Гкал/час</w:t>
            </w:r>
            <w:r/>
          </w:p>
        </w:tc>
        <w:tc>
          <w:tcPr>
            <w:tcW w:w="58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117,315</w:t>
            </w:r>
            <w:r/>
          </w:p>
        </w:tc>
        <w:tc>
          <w:tcPr>
            <w:tcW w:w="292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119,616</w:t>
            </w:r>
            <w:r/>
          </w:p>
        </w:tc>
        <w:tc>
          <w:tcPr>
            <w:tcW w:w="292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  <w:tc>
          <w:tcPr>
            <w:tcW w:w="53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119,306</w:t>
            </w:r>
            <w:r/>
          </w:p>
        </w:tc>
        <w:tc>
          <w:tcPr>
            <w:tcW w:w="293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highlight w:val="white"/>
              </w:rPr>
              <w:framePr w:hSpace="180" w:wrap="around" w:vAnchor="text" w:hAnchor="text" w:xAlign="center" w:y="1"/>
            </w:pPr>
            <w:r>
              <w:rPr>
                <w:highlight w:val="white"/>
              </w:rPr>
              <w:t xml:space="preserve">76,287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</w:tr>
      <w:tr>
        <w:trPr>
          <w:trHeight w:val="20"/>
        </w:trPr>
        <w:tc>
          <w:tcPr>
            <w:tcW w:w="701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908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keepNext/>
              <w:framePr w:hSpace="180" w:wrap="around" w:vAnchor="text" w:hAnchor="text" w:xAlign="center" w:y="1"/>
            </w:pPr>
            <w:r>
              <w:t xml:space="preserve">Расход топлива, м3/Гкал</w:t>
            </w:r>
            <w:r/>
          </w:p>
        </w:tc>
        <w:tc>
          <w:tcPr>
            <w:tcW w:w="58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137,40</w:t>
            </w:r>
            <w:r/>
          </w:p>
        </w:tc>
        <w:tc>
          <w:tcPr>
            <w:tcW w:w="292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137,40</w:t>
            </w:r>
            <w:r/>
          </w:p>
        </w:tc>
        <w:tc>
          <w:tcPr>
            <w:tcW w:w="292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53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137,40</w:t>
            </w:r>
            <w:r/>
          </w:p>
        </w:tc>
        <w:tc>
          <w:tcPr>
            <w:tcW w:w="293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highlight w:val="white"/>
              </w:rPr>
              <w:framePr w:hSpace="180" w:wrap="around" w:vAnchor="text" w:hAnchor="text" w:xAlign="center" w:y="1"/>
            </w:pPr>
            <w:r>
              <w:rPr>
                <w:highlight w:val="white"/>
              </w:rPr>
              <w:t xml:space="preserve">137,40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</w:tr>
      <w:tr>
        <w:trPr>
          <w:trHeight w:val="20"/>
        </w:trPr>
        <w:tc>
          <w:tcPr>
            <w:tcW w:w="701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908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keepNext/>
              <w:framePr w:hSpace="180" w:wrap="around" w:vAnchor="text" w:hAnchor="text" w:xAlign="center" w:y="1"/>
            </w:pPr>
            <w:r>
              <w:t xml:space="preserve">КПД, %</w:t>
            </w:r>
            <w:r/>
          </w:p>
        </w:tc>
        <w:tc>
          <w:tcPr>
            <w:tcW w:w="58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87</w:t>
            </w:r>
            <w:r/>
          </w:p>
        </w:tc>
        <w:tc>
          <w:tcPr>
            <w:tcW w:w="292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85</w:t>
            </w:r>
            <w:r/>
          </w:p>
        </w:tc>
        <w:tc>
          <w:tcPr>
            <w:tcW w:w="292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53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80</w:t>
            </w:r>
            <w:r/>
          </w:p>
        </w:tc>
        <w:tc>
          <w:tcPr>
            <w:tcW w:w="293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highlight w:val="white"/>
              </w:rPr>
              <w:framePr w:hSpace="180" w:wrap="around" w:vAnchor="text" w:hAnchor="text" w:xAlign="center" w:y="1"/>
            </w:pPr>
            <w:r>
              <w:rPr>
                <w:highlight w:val="white"/>
              </w:rPr>
              <w:t xml:space="preserve">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</w:tr>
      <w:tr>
        <w:trPr>
          <w:trHeight w:val="20"/>
        </w:trPr>
        <w:tc>
          <w:tcPr>
            <w:tcW w:w="701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908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keepNext/>
              <w:framePr w:hSpace="180" w:wrap="around" w:vAnchor="text" w:hAnchor="text" w:xAlign="center" w:y="1"/>
            </w:pPr>
            <w:r>
              <w:t xml:space="preserve">Установленная мощность котельной, Гкал/час</w:t>
            </w:r>
            <w:r/>
          </w:p>
        </w:tc>
        <w:tc>
          <w:tcPr>
            <w:tcW w:w="58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0,167</w:t>
            </w:r>
            <w:r/>
          </w:p>
        </w:tc>
        <w:tc>
          <w:tcPr>
            <w:tcW w:w="292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0,167</w:t>
            </w:r>
            <w:r/>
          </w:p>
        </w:tc>
        <w:tc>
          <w:tcPr>
            <w:tcW w:w="292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53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0,167</w:t>
            </w:r>
            <w:r/>
          </w:p>
        </w:tc>
        <w:tc>
          <w:tcPr>
            <w:tcW w:w="293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highlight w:val="white"/>
              </w:rPr>
              <w:framePr w:hSpace="180" w:wrap="around" w:vAnchor="text" w:hAnchor="text" w:xAlign="center" w:y="1"/>
            </w:pPr>
            <w:r>
              <w:rPr>
                <w:highlight w:val="white"/>
              </w:rPr>
              <w:t xml:space="preserve">0,167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</w:tr>
      <w:tr>
        <w:trPr>
          <w:trHeight w:val="20"/>
        </w:trPr>
        <w:tc>
          <w:tcPr>
            <w:tcW w:w="701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908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keepNext/>
              <w:framePr w:hSpace="180" w:wrap="around" w:vAnchor="text" w:hAnchor="text" w:xAlign="center" w:y="1"/>
            </w:pPr>
            <w:r>
              <w:t xml:space="preserve">Общая располагаемая мощность котельной, Гкал/час</w:t>
            </w:r>
            <w:r/>
          </w:p>
        </w:tc>
        <w:tc>
          <w:tcPr>
            <w:tcW w:w="58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0,145</w:t>
            </w:r>
            <w:r/>
          </w:p>
        </w:tc>
        <w:tc>
          <w:tcPr>
            <w:tcW w:w="292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0,142</w:t>
            </w:r>
            <w:r/>
          </w:p>
        </w:tc>
        <w:tc>
          <w:tcPr>
            <w:tcW w:w="292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53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0,134</w:t>
            </w:r>
            <w:r/>
          </w:p>
        </w:tc>
        <w:tc>
          <w:tcPr>
            <w:tcW w:w="293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highlight w:val="white"/>
              </w:rPr>
              <w:framePr w:hSpace="180" w:wrap="around" w:vAnchor="text" w:hAnchor="text" w:xAlign="center" w:y="1"/>
            </w:pPr>
            <w:r>
              <w:rPr>
                <w:highlight w:val="white"/>
              </w:rPr>
              <w:t xml:space="preserve">0,147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</w:tr>
      <w:tr>
        <w:trPr>
          <w:trHeight w:val="20"/>
        </w:trPr>
        <w:tc>
          <w:tcPr>
            <w:tcW w:w="701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908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keepNext/>
              <w:framePr w:hSpace="180" w:wrap="around" w:vAnchor="text" w:hAnchor="text" w:xAlign="center" w:y="1"/>
            </w:pPr>
            <w:r>
              <w:t xml:space="preserve">Потери в тепловых сетях, Гкал/час</w:t>
            </w:r>
            <w:r/>
          </w:p>
        </w:tc>
        <w:tc>
          <w:tcPr>
            <w:tcW w:w="58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121,498</w:t>
            </w:r>
            <w:r/>
          </w:p>
        </w:tc>
        <w:tc>
          <w:tcPr>
            <w:tcW w:w="292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121,581</w:t>
            </w:r>
            <w:r/>
          </w:p>
        </w:tc>
        <w:tc>
          <w:tcPr>
            <w:tcW w:w="292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  <w:tc>
          <w:tcPr>
            <w:tcW w:w="53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116,053</w:t>
            </w:r>
            <w:r/>
          </w:p>
        </w:tc>
        <w:tc>
          <w:tcPr>
            <w:tcW w:w="293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highlight w:val="white"/>
              </w:rPr>
              <w:framePr w:hSpace="180" w:wrap="around" w:vAnchor="text" w:hAnchor="text" w:xAlign="center" w:y="1"/>
            </w:pPr>
            <w:r>
              <w:rPr>
                <w:highlight w:val="white"/>
              </w:rPr>
              <w:t xml:space="preserve">74,581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</w:tr>
      <w:tr>
        <w:trPr>
          <w:trHeight w:val="20"/>
        </w:trPr>
        <w:tc>
          <w:tcPr>
            <w:tcW w:w="701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908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keepNext/>
              <w:framePr w:hSpace="180" w:wrap="around" w:vAnchor="text" w:hAnchor="text" w:xAlign="center" w:y="1"/>
            </w:pPr>
            <w:r>
              <w:t xml:space="preserve">Мощность нетто, Гкал/час</w:t>
            </w:r>
            <w:r/>
          </w:p>
        </w:tc>
        <w:tc>
          <w:tcPr>
            <w:tcW w:w="58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0,145</w:t>
            </w:r>
            <w:r/>
          </w:p>
        </w:tc>
        <w:tc>
          <w:tcPr>
            <w:tcW w:w="292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0,142</w:t>
            </w:r>
            <w:r/>
          </w:p>
        </w:tc>
        <w:tc>
          <w:tcPr>
            <w:tcW w:w="292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  <w:tc>
          <w:tcPr>
            <w:tcW w:w="53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0,134</w:t>
            </w:r>
            <w:r/>
          </w:p>
        </w:tc>
        <w:tc>
          <w:tcPr>
            <w:tcW w:w="293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highlight w:val="white"/>
              </w:rPr>
              <w:framePr w:hSpace="180" w:wrap="around" w:vAnchor="text" w:hAnchor="text" w:xAlign="center" w:y="1"/>
            </w:pPr>
            <w:r>
              <w:rPr>
                <w:highlight w:val="white"/>
              </w:rPr>
              <w:t xml:space="preserve">0,147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</w:tr>
      <w:tr>
        <w:trPr>
          <w:trHeight w:val="20"/>
        </w:trPr>
        <w:tc>
          <w:tcPr>
            <w:tcW w:w="701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908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keepNext/>
              <w:framePr w:hSpace="180" w:wrap="around" w:vAnchor="text" w:hAnchor="text" w:xAlign="center" w:y="1"/>
            </w:pPr>
            <w:r>
              <w:t xml:space="preserve">Резерв/дефицит мощности нетто, Гкал/час</w:t>
            </w:r>
            <w:r/>
          </w:p>
        </w:tc>
        <w:tc>
          <w:tcPr>
            <w:tcW w:w="58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0,098</w:t>
            </w:r>
            <w:r/>
          </w:p>
        </w:tc>
        <w:tc>
          <w:tcPr>
            <w:tcW w:w="292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0,095</w:t>
            </w:r>
            <w:r/>
          </w:p>
        </w:tc>
        <w:tc>
          <w:tcPr>
            <w:tcW w:w="292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  <w:tc>
          <w:tcPr>
            <w:tcW w:w="53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0,087</w:t>
            </w:r>
            <w:r/>
          </w:p>
        </w:tc>
        <w:tc>
          <w:tcPr>
            <w:tcW w:w="293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highlight w:val="white"/>
              </w:rPr>
              <w:framePr w:hSpace="180" w:wrap="around" w:vAnchor="text" w:hAnchor="text" w:xAlign="center" w:y="1"/>
            </w:pPr>
            <w:r>
              <w:rPr>
                <w:highlight w:val="white"/>
              </w:rPr>
              <w:t xml:space="preserve">0,100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</w:tr>
      <w:tr>
        <w:trPr>
          <w:trHeight w:val="20"/>
        </w:trPr>
        <w:tc>
          <w:tcPr>
            <w:tcW w:w="701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908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keepNext/>
              <w:framePr w:hSpace="180" w:wrap="around" w:vAnchor="text" w:hAnchor="text" w:xAlign="center" w:y="1"/>
            </w:pPr>
            <w:r>
              <w:t xml:space="preserve">Подключенная нагрузка, Гкал/час</w:t>
            </w:r>
            <w:r/>
          </w:p>
        </w:tc>
        <w:tc>
          <w:tcPr>
            <w:tcW w:w="58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0,047</w:t>
            </w:r>
            <w:r/>
          </w:p>
        </w:tc>
        <w:tc>
          <w:tcPr>
            <w:tcW w:w="292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0,047</w:t>
            </w:r>
            <w:r/>
          </w:p>
        </w:tc>
        <w:tc>
          <w:tcPr>
            <w:tcW w:w="292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  <w:tc>
          <w:tcPr>
            <w:tcW w:w="53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0,047</w:t>
            </w:r>
            <w:r/>
          </w:p>
        </w:tc>
        <w:tc>
          <w:tcPr>
            <w:tcW w:w="293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highlight w:val="white"/>
              </w:rPr>
              <w:framePr w:hSpace="180" w:wrap="around" w:vAnchor="text" w:hAnchor="text" w:xAlign="center" w:y="1"/>
            </w:pPr>
            <w:r>
              <w:rPr>
                <w:highlight w:val="white"/>
              </w:rPr>
              <w:t xml:space="preserve">0,047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0,0</w:t>
            </w:r>
            <w:r/>
          </w:p>
        </w:tc>
      </w:tr>
      <w:tr>
        <w:trPr>
          <w:trHeight w:val="20"/>
        </w:trPr>
        <w:tc>
          <w:tcPr>
            <w:tcW w:w="701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908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keepNext/>
              <w:framePr w:hSpace="180" w:wrap="around" w:vAnchor="text" w:hAnchor="text" w:xAlign="center" w:y="1"/>
            </w:pPr>
            <w:r>
              <w:t xml:space="preserve">Выработка тепловой энергии, Гкал/час</w:t>
            </w:r>
            <w:r/>
          </w:p>
        </w:tc>
        <w:tc>
          <w:tcPr>
            <w:tcW w:w="58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238,813</w:t>
            </w:r>
            <w:r/>
          </w:p>
        </w:tc>
        <w:tc>
          <w:tcPr>
            <w:tcW w:w="292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241,197</w:t>
            </w:r>
            <w:r/>
          </w:p>
        </w:tc>
        <w:tc>
          <w:tcPr>
            <w:tcW w:w="292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536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>
              <w:t xml:space="preserve">235,360</w:t>
            </w:r>
            <w:r/>
          </w:p>
        </w:tc>
        <w:tc>
          <w:tcPr>
            <w:tcW w:w="293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  <w:tc>
          <w:tcPr>
            <w:tcW w:w="537" w:type="pct"/>
            <w:vAlign w:val="center"/>
            <w:textDirection w:val="lrTb"/>
            <w:noWrap w:val="false"/>
          </w:tcPr>
          <w:p>
            <w:pPr>
              <w:pStyle w:val="898"/>
              <w:keepNext/>
              <w:rPr>
                <w:highlight w:val="white"/>
              </w:rPr>
              <w:framePr w:hSpace="180" w:wrap="around" w:vAnchor="text" w:hAnchor="text" w:xAlign="center" w:y="1"/>
            </w:pPr>
            <w:r>
              <w:rPr>
                <w:highlight w:val="white"/>
              </w:rPr>
              <w:t xml:space="preserve">150,868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pStyle w:val="898"/>
              <w:keepNext/>
              <w:framePr w:hSpace="180" w:wrap="around" w:vAnchor="text" w:hAnchor="text" w:xAlign="center" w:y="1"/>
            </w:pPr>
            <w:r/>
            <w:r/>
          </w:p>
        </w:tc>
      </w:tr>
    </w:tbl>
    <w:p>
      <w:pPr>
        <w:pStyle w:val="898"/>
        <w:jc w:val="center"/>
      </w:pPr>
      <w:r/>
      <w:r/>
    </w:p>
    <w:p>
      <w:pPr>
        <w:pStyle w:val="898"/>
        <w:jc w:val="center"/>
      </w:pPr>
      <w:r/>
      <w:r/>
    </w:p>
    <w:p>
      <w:pPr>
        <w:pStyle w:val="898"/>
        <w:keepNext/>
        <w:framePr w:w="13722" w:x="1134"/>
        <w:sectPr>
          <w:footnotePr/>
          <w:endnotePr/>
          <w:type w:val="nextPage"/>
          <w:pgSz w:w="16838" w:h="11906" w:orient="landscape"/>
          <w:pgMar w:top="851" w:right="851" w:bottom="1701" w:left="851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898"/>
        <w:rPr>
          <w:b/>
          <w:bCs/>
          <w:u w:val="single"/>
        </w:rPr>
      </w:pPr>
      <w:r/>
      <w:bookmarkStart w:id="27" w:name="_Toc19718422"/>
      <w:r>
        <w:rPr>
          <w:b/>
          <w:bCs/>
          <w:u w:val="single"/>
        </w:rPr>
        <w:t xml:space="preserve">Раздел 2, пункт 4</w:t>
      </w:r>
      <w:bookmarkEnd w:id="27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28" w:name="_Toc19718423"/>
      <w:r>
        <w:t xml:space="preserve"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</w:t>
      </w:r>
      <w:r>
        <w:t xml:space="preserve">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значения.</w:t>
      </w:r>
      <w:bookmarkEnd w:id="28"/>
      <w:r/>
      <w:r/>
    </w:p>
    <w:p>
      <w:pPr>
        <w:pStyle w:val="898"/>
      </w:pPr>
      <w:r/>
      <w:bookmarkStart w:id="29" w:name="_Toc19718424"/>
      <w:r/>
      <w:r/>
    </w:p>
    <w:p>
      <w:pPr>
        <w:pStyle w:val="898"/>
        <w:ind w:firstLine="709"/>
      </w:pPr>
      <w:r>
        <w:t xml:space="preserve">Источники тепловой энергии, расположенные в границах двух или более поселений, на территории </w:t>
      </w:r>
      <w:r>
        <w:t xml:space="preserve">Чернянского</w:t>
      </w:r>
      <w:r>
        <w:t xml:space="preserve"> района отсутствуют.</w:t>
      </w:r>
      <w:bookmarkEnd w:id="29"/>
      <w:r/>
      <w:r/>
    </w:p>
    <w:p>
      <w:pPr>
        <w:pStyle w:val="898"/>
        <w:rPr>
          <w:b/>
          <w:bCs/>
          <w:u w:val="single"/>
        </w:rPr>
      </w:pPr>
      <w:r/>
      <w:bookmarkStart w:id="30" w:name="_Toc19718425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  <w:rPr>
          <w:b/>
          <w:bCs/>
          <w:u w:val="single"/>
        </w:rPr>
      </w:pPr>
      <w:r>
        <w:rPr>
          <w:b/>
          <w:bCs/>
          <w:u w:val="single"/>
        </w:rPr>
        <w:t xml:space="preserve">Р</w:t>
      </w:r>
      <w:r>
        <w:rPr>
          <w:b/>
          <w:bCs/>
          <w:u w:val="single"/>
        </w:rPr>
        <w:t xml:space="preserve">аздел 2, пункт 5</w:t>
      </w:r>
      <w:r>
        <w:rPr>
          <w:b/>
          <w:bCs/>
          <w:u w:val="single"/>
        </w:rPr>
        <w:t xml:space="preserve">.</w:t>
      </w:r>
      <w:bookmarkEnd w:id="30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31" w:name="_Toc19718426"/>
      <w:r>
        <w:t xml:space="preserve">Радиус эффективного теплоснабжения</w:t>
      </w:r>
      <w:r>
        <w:t xml:space="preserve">,</w:t>
      </w:r>
      <w:r>
        <w:t xml:space="preserve"> определяемый в соответствии с методическими указаниями по разработке схем теплоснабжения</w:t>
      </w:r>
      <w:r>
        <w:t xml:space="preserve">.</w:t>
      </w:r>
      <w:bookmarkEnd w:id="31"/>
      <w:r/>
      <w:r/>
    </w:p>
    <w:p>
      <w:pPr>
        <w:pStyle w:val="898"/>
        <w:ind w:firstLine="708"/>
      </w:pPr>
      <w:r/>
      <w:r/>
    </w:p>
    <w:p>
      <w:pPr>
        <w:pStyle w:val="898"/>
        <w:ind w:firstLine="708"/>
      </w:pPr>
      <w:r>
        <w:t xml:space="preserve">Среди основных мероприятий по энергосбережению в системах теплоснабжения можно выделить оптимизацию систем теплоснабжения в поселке с учетом эффективного радиуса теплоснабжения. </w:t>
      </w:r>
      <w:r/>
    </w:p>
    <w:p>
      <w:pPr>
        <w:pStyle w:val="898"/>
        <w:ind w:firstLine="708"/>
      </w:pPr>
      <w:r>
        <w:t xml:space="preserve">Передача тепловой энергии на большие расстояния является экономически неэффективной.</w:t>
      </w:r>
      <w:r/>
    </w:p>
    <w:p>
      <w:pPr>
        <w:pStyle w:val="898"/>
        <w:ind w:firstLine="708"/>
      </w:pPr>
      <w:r>
        <w:t xml:space="preserve">Радиус эффективного теплоснабжения позволяет определить условия, при которых подключение новых или уве</w:t>
      </w:r>
      <w:r>
        <w:t xml:space="preserve">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  <w:r/>
    </w:p>
    <w:p>
      <w:pPr>
        <w:pStyle w:val="898"/>
        <w:ind w:firstLine="708"/>
      </w:pPr>
      <w:r>
        <w:t xml:space="preserve">Радиус эффективного теплоснабжения – максимальное расстояние от теплопотребляющей </w:t>
      </w:r>
      <w:r>
        <w:t xml:space="preserve">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  <w:r/>
    </w:p>
    <w:p>
      <w:pPr>
        <w:pStyle w:val="898"/>
        <w:jc w:val="right"/>
        <w:sectPr>
          <w:footnotePr/>
          <w:endnotePr/>
          <w:type w:val="nextPage"/>
          <w:pgSz w:w="11906" w:h="16838" w:orient="portrait"/>
          <w:pgMar w:top="851" w:right="851" w:bottom="851" w:left="1701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898"/>
        <w:jc w:val="right"/>
      </w:pPr>
      <w:r>
        <w:t xml:space="preserve">Таблица </w:t>
      </w:r>
      <w:r>
        <w:t xml:space="preserve">6</w:t>
      </w:r>
      <w:r>
        <w:t xml:space="preserve">.1</w:t>
      </w:r>
      <w:r/>
    </w:p>
    <w:tbl>
      <w:tblPr>
        <w:tblW w:w="5055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29"/>
        <w:gridCol w:w="1759"/>
        <w:gridCol w:w="1327"/>
        <w:gridCol w:w="1256"/>
        <w:gridCol w:w="968"/>
        <w:gridCol w:w="1243"/>
        <w:gridCol w:w="1862"/>
        <w:gridCol w:w="1746"/>
        <w:gridCol w:w="1724"/>
        <w:gridCol w:w="1378"/>
        <w:gridCol w:w="1721"/>
      </w:tblGrid>
      <w:tr>
        <w:trPr>
          <w:trHeight w:val="213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" w:type="pct"/>
            <w:vAlign w:val="center"/>
            <w:textDirection w:val="lrTb"/>
            <w:noWrap w:val="false"/>
          </w:tcPr>
          <w:p>
            <w:pPr>
              <w:pStyle w:val="898"/>
              <w:ind w:right="-2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/</w:t>
            </w:r>
            <w:r>
              <w:rPr>
                <w:b/>
                <w:sz w:val="20"/>
                <w:szCs w:val="20"/>
                <w:lang w:val="en-US"/>
              </w:rPr>
              <w:t xml:space="preserve">п</w:t>
            </w:r>
            <w:r>
              <w:rPr>
                <w:b/>
                <w:sz w:val="20"/>
                <w:szCs w:val="20"/>
                <w:lang w:val="en-US"/>
              </w:rPr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pct"/>
            <w:vAlign w:val="center"/>
            <w:textDirection w:val="lrTb"/>
            <w:noWrap w:val="false"/>
          </w:tcPr>
          <w:p>
            <w:pPr>
              <w:pStyle w:val="898"/>
              <w:ind w:right="-2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Си</w:t>
            </w:r>
            <w:r>
              <w:rPr>
                <w:b/>
                <w:spacing w:val="-2"/>
                <w:sz w:val="20"/>
                <w:szCs w:val="20"/>
                <w:lang w:val="en-US"/>
              </w:rPr>
              <w:t xml:space="preserve">с</w:t>
            </w:r>
            <w:r>
              <w:rPr>
                <w:b/>
                <w:spacing w:val="5"/>
                <w:sz w:val="20"/>
                <w:szCs w:val="20"/>
                <w:lang w:val="en-US"/>
              </w:rPr>
              <w:t xml:space="preserve">т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м</w:t>
            </w:r>
            <w:r>
              <w:rPr>
                <w:b/>
                <w:sz w:val="20"/>
                <w:szCs w:val="20"/>
                <w:lang w:val="en-US"/>
              </w:rPr>
              <w:t xml:space="preserve">а</w:t>
            </w:r>
            <w:r>
              <w:rPr>
                <w:b/>
                <w:spacing w:val="42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pacing w:val="3"/>
                <w:sz w:val="20"/>
                <w:szCs w:val="20"/>
                <w:lang w:val="en-US"/>
              </w:rPr>
              <w:t xml:space="preserve">т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z w:val="20"/>
                <w:szCs w:val="20"/>
                <w:lang w:val="en-US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о</w:t>
            </w:r>
            <w:r>
              <w:rPr>
                <w:b/>
                <w:sz w:val="20"/>
                <w:szCs w:val="20"/>
                <w:lang w:val="en-US"/>
              </w:rPr>
              <w:t xml:space="preserve">с</w:t>
            </w:r>
            <w:r>
              <w:rPr>
                <w:b/>
                <w:spacing w:val="-2"/>
                <w:sz w:val="20"/>
                <w:szCs w:val="20"/>
                <w:lang w:val="en-US"/>
              </w:rPr>
              <w:t xml:space="preserve">н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а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б</w:t>
            </w:r>
            <w:r>
              <w:rPr>
                <w:b/>
                <w:spacing w:val="-3"/>
                <w:sz w:val="20"/>
                <w:szCs w:val="20"/>
                <w:lang w:val="en-US"/>
              </w:rPr>
              <w:t xml:space="preserve">ж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z w:val="20"/>
                <w:szCs w:val="20"/>
                <w:lang w:val="en-US"/>
              </w:rPr>
              <w:t xml:space="preserve">ни</w:t>
            </w:r>
            <w:r>
              <w:rPr>
                <w:b/>
                <w:sz w:val="20"/>
                <w:szCs w:val="20"/>
                <w:lang w:val="en-US"/>
              </w:rPr>
              <w:t xml:space="preserve">я</w:t>
            </w:r>
            <w:r>
              <w:rPr>
                <w:b/>
                <w:sz w:val="20"/>
                <w:szCs w:val="20"/>
                <w:lang w:val="en-US"/>
              </w:rPr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pStyle w:val="898"/>
              <w:ind w:right="167"/>
              <w:jc w:val="center"/>
              <w:spacing w:before="78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щ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д</w:t>
            </w:r>
            <w:r>
              <w:rPr>
                <w:b/>
                <w:sz w:val="20"/>
                <w:szCs w:val="20"/>
              </w:rPr>
              <w:t xml:space="preserve">ь </w:t>
            </w:r>
            <w:r>
              <w:rPr>
                <w:b/>
                <w:spacing w:val="-1"/>
                <w:sz w:val="20"/>
                <w:szCs w:val="20"/>
              </w:rPr>
              <w:t xml:space="preserve">з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ы </w:t>
            </w:r>
            <w:r>
              <w:rPr>
                <w:b/>
                <w:sz w:val="20"/>
                <w:szCs w:val="20"/>
              </w:rPr>
              <w:t xml:space="preserve">де</w:t>
            </w:r>
            <w:r>
              <w:rPr>
                <w:b/>
                <w:sz w:val="20"/>
                <w:szCs w:val="20"/>
              </w:rPr>
              <w:t xml:space="preserve">й</w:t>
            </w:r>
            <w:r>
              <w:rPr>
                <w:b/>
                <w:spacing w:val="-2"/>
                <w:sz w:val="20"/>
                <w:szCs w:val="20"/>
              </w:rPr>
              <w:t xml:space="preserve">с</w:t>
            </w:r>
            <w:r>
              <w:rPr>
                <w:b/>
                <w:spacing w:val="5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я 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pacing w:val="-2"/>
                <w:sz w:val="20"/>
                <w:szCs w:val="20"/>
              </w:rPr>
              <w:t xml:space="preserve">с</w:t>
            </w:r>
            <w:r>
              <w:rPr>
                <w:b/>
                <w:spacing w:val="5"/>
                <w:sz w:val="20"/>
                <w:szCs w:val="20"/>
              </w:rPr>
              <w:t xml:space="preserve">т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z w:val="20"/>
                <w:szCs w:val="20"/>
              </w:rPr>
              <w:t xml:space="preserve">ни</w:t>
            </w:r>
            <w:r>
              <w:rPr>
                <w:b/>
                <w:spacing w:val="-2"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а 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-1"/>
                <w:sz w:val="20"/>
                <w:szCs w:val="20"/>
              </w:rPr>
              <w:t xml:space="preserve">л</w:t>
            </w:r>
            <w:r>
              <w:rPr>
                <w:b/>
                <w:spacing w:val="-1"/>
                <w:sz w:val="20"/>
                <w:szCs w:val="20"/>
              </w:rPr>
              <w:t xml:space="preserve">о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pacing w:val="1"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" w:type="pct"/>
            <w:vAlign w:val="center"/>
            <w:textDirection w:val="lrTb"/>
            <w:noWrap w:val="false"/>
          </w:tcPr>
          <w:p>
            <w:pPr>
              <w:pStyle w:val="898"/>
              <w:ind w:right="9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я 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pacing w:val="1"/>
                <w:sz w:val="20"/>
                <w:szCs w:val="20"/>
              </w:rPr>
              <w:t xml:space="preserve">г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pacing w:val="1"/>
                <w:sz w:val="20"/>
                <w:szCs w:val="20"/>
              </w:rPr>
              <w:t xml:space="preserve">у</w:t>
            </w:r>
            <w:r>
              <w:rPr>
                <w:b/>
                <w:spacing w:val="-1"/>
                <w:sz w:val="20"/>
                <w:szCs w:val="20"/>
              </w:rPr>
              <w:t xml:space="preserve">з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а 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pacing w:val="-2"/>
                <w:sz w:val="20"/>
                <w:szCs w:val="20"/>
              </w:rPr>
              <w:t xml:space="preserve">с</w:t>
            </w:r>
            <w:r>
              <w:rPr>
                <w:b/>
                <w:spacing w:val="5"/>
                <w:sz w:val="20"/>
                <w:szCs w:val="20"/>
              </w:rPr>
              <w:t xml:space="preserve">т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z w:val="20"/>
                <w:szCs w:val="20"/>
              </w:rPr>
              <w:t xml:space="preserve">ни</w:t>
            </w:r>
            <w:r>
              <w:rPr>
                <w:b/>
                <w:spacing w:val="-2"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а 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-1"/>
                <w:sz w:val="20"/>
                <w:szCs w:val="20"/>
              </w:rPr>
              <w:t xml:space="preserve">л</w:t>
            </w:r>
            <w:r>
              <w:rPr>
                <w:b/>
                <w:spacing w:val="-1"/>
                <w:sz w:val="20"/>
                <w:szCs w:val="20"/>
              </w:rPr>
              <w:t xml:space="preserve">о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Г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pacing w:val="1"/>
                <w:sz w:val="20"/>
                <w:szCs w:val="20"/>
              </w:rPr>
              <w:t xml:space="preserve">ал</w:t>
            </w:r>
            <w:r>
              <w:rPr>
                <w:b/>
                <w:sz w:val="20"/>
                <w:szCs w:val="20"/>
              </w:rPr>
              <w:t xml:space="preserve">/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textDirection w:val="lrTb"/>
            <w:noWrap w:val="false"/>
          </w:tcPr>
          <w:p>
            <w:pPr>
              <w:pStyle w:val="898"/>
              <w:ind w:right="11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С</w:t>
            </w:r>
            <w:r>
              <w:rPr>
                <w:b/>
                <w:sz w:val="20"/>
                <w:szCs w:val="20"/>
                <w:lang w:val="en-US"/>
              </w:rPr>
              <w:t xml:space="preserve">р</w:t>
            </w:r>
            <w:r>
              <w:rPr>
                <w:b/>
                <w:sz w:val="20"/>
                <w:szCs w:val="20"/>
                <w:lang w:val="en-US"/>
              </w:rPr>
              <w:t xml:space="preserve">ед</w:t>
            </w:r>
            <w:r>
              <w:rPr>
                <w:b/>
                <w:sz w:val="20"/>
                <w:szCs w:val="20"/>
                <w:lang w:val="en-US"/>
              </w:rPr>
              <w:t xml:space="preserve">н</w:t>
            </w:r>
            <w:r>
              <w:rPr>
                <w:b/>
                <w:sz w:val="20"/>
                <w:szCs w:val="20"/>
                <w:lang w:val="en-US"/>
              </w:rPr>
              <w:t xml:space="preserve">ее </w:t>
            </w:r>
            <w:r>
              <w:rPr>
                <w:b/>
                <w:sz w:val="20"/>
                <w:szCs w:val="20"/>
                <w:lang w:val="en-US"/>
              </w:rPr>
              <w:t xml:space="preserve">ч</w:t>
            </w:r>
            <w:r>
              <w:rPr>
                <w:b/>
                <w:sz w:val="20"/>
                <w:szCs w:val="20"/>
                <w:lang w:val="en-US"/>
              </w:rPr>
              <w:t xml:space="preserve">и</w:t>
            </w:r>
            <w:r>
              <w:rPr>
                <w:b/>
                <w:sz w:val="20"/>
                <w:szCs w:val="20"/>
                <w:lang w:val="en-US"/>
              </w:rPr>
              <w:t xml:space="preserve">с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л</w:t>
            </w:r>
            <w:r>
              <w:rPr>
                <w:b/>
                <w:sz w:val="20"/>
                <w:szCs w:val="20"/>
                <w:lang w:val="en-US"/>
              </w:rPr>
              <w:t xml:space="preserve">о 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а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б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о</w:t>
            </w:r>
            <w:r>
              <w:rPr>
                <w:b/>
                <w:sz w:val="20"/>
                <w:szCs w:val="20"/>
                <w:lang w:val="en-US"/>
              </w:rPr>
              <w:t xml:space="preserve">н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z w:val="20"/>
                <w:szCs w:val="20"/>
                <w:lang w:val="en-US"/>
              </w:rPr>
              <w:t xml:space="preserve">н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pacing w:val="3"/>
                <w:sz w:val="20"/>
                <w:szCs w:val="20"/>
                <w:lang w:val="en-US"/>
              </w:rPr>
              <w:t xml:space="preserve">т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о</w:t>
            </w:r>
            <w:r>
              <w:rPr>
                <w:b/>
                <w:sz w:val="20"/>
                <w:szCs w:val="20"/>
                <w:lang w:val="en-US"/>
              </w:rPr>
              <w:t xml:space="preserve">в</w:t>
            </w:r>
            <w:r>
              <w:rPr>
                <w:b/>
                <w:sz w:val="20"/>
                <w:szCs w:val="20"/>
                <w:lang w:val="en-US"/>
              </w:rPr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" w:type="pct"/>
            <w:vAlign w:val="center"/>
            <w:textDirection w:val="lrTb"/>
            <w:noWrap w:val="false"/>
          </w:tcPr>
          <w:p>
            <w:pPr>
              <w:pStyle w:val="898"/>
              <w:ind w:right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С</w:t>
            </w:r>
            <w:r>
              <w:rPr>
                <w:b/>
                <w:spacing w:val="5"/>
                <w:sz w:val="20"/>
                <w:szCs w:val="20"/>
              </w:rPr>
              <w:t xml:space="preserve">т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pacing w:val="-1"/>
                <w:sz w:val="20"/>
                <w:szCs w:val="20"/>
              </w:rPr>
              <w:t xml:space="preserve">м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pacing w:val="-2"/>
                <w:sz w:val="20"/>
                <w:szCs w:val="20"/>
              </w:rPr>
              <w:t xml:space="preserve">с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ь 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-1"/>
                <w:sz w:val="20"/>
                <w:szCs w:val="20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х с</w:t>
            </w:r>
            <w:r>
              <w:rPr>
                <w:b/>
                <w:spacing w:val="-2"/>
                <w:sz w:val="20"/>
                <w:szCs w:val="20"/>
              </w:rPr>
              <w:t xml:space="preserve">е</w:t>
            </w:r>
            <w:r>
              <w:rPr>
                <w:b/>
                <w:spacing w:val="5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й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pacing w:val="1"/>
                <w:sz w:val="20"/>
                <w:szCs w:val="20"/>
              </w:rPr>
              <w:t xml:space="preserve">м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pacing w:val="1"/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pacing w:val="1"/>
                <w:sz w:val="20"/>
                <w:szCs w:val="20"/>
              </w:rPr>
              <w:t xml:space="preserve">у</w:t>
            </w:r>
            <w:r>
              <w:rPr>
                <w:b/>
                <w:spacing w:val="1"/>
                <w:sz w:val="20"/>
                <w:szCs w:val="20"/>
              </w:rPr>
              <w:t xml:space="preserve">б</w:t>
            </w:r>
            <w:r>
              <w:rPr>
                <w:b/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pct"/>
            <w:vAlign w:val="center"/>
            <w:textDirection w:val="lrTb"/>
            <w:noWrap w:val="false"/>
          </w:tcPr>
          <w:p>
            <w:pPr>
              <w:pStyle w:val="898"/>
              <w:ind w:right="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М</w:t>
            </w:r>
            <w:r>
              <w:rPr>
                <w:b/>
                <w:spacing w:val="-1"/>
                <w:sz w:val="20"/>
                <w:szCs w:val="20"/>
              </w:rPr>
              <w:t xml:space="preserve">а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pacing w:val="1"/>
                <w:sz w:val="20"/>
                <w:szCs w:val="20"/>
              </w:rPr>
              <w:t xml:space="preserve">ал</w:t>
            </w:r>
            <w:r>
              <w:rPr>
                <w:b/>
                <w:sz w:val="20"/>
                <w:szCs w:val="20"/>
              </w:rPr>
              <w:t xml:space="preserve">ь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я </w:t>
            </w:r>
            <w:r>
              <w:rPr>
                <w:b/>
                <w:spacing w:val="-1"/>
                <w:sz w:val="20"/>
                <w:szCs w:val="20"/>
              </w:rPr>
              <w:t xml:space="preserve">х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pacing w:val="-2"/>
                <w:sz w:val="20"/>
                <w:szCs w:val="20"/>
              </w:rPr>
              <w:t xml:space="preserve">к</w:t>
            </w:r>
            <w:r>
              <w:rPr>
                <w:b/>
                <w:spacing w:val="5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pacing w:val="-2"/>
                <w:sz w:val="20"/>
                <w:szCs w:val="20"/>
              </w:rPr>
              <w:t xml:space="preserve">с</w:t>
            </w:r>
            <w:r>
              <w:rPr>
                <w:b/>
                <w:spacing w:val="5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pacing w:val="-2"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а 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pacing w:val="-2"/>
                <w:sz w:val="20"/>
                <w:szCs w:val="20"/>
              </w:rPr>
              <w:t xml:space="preserve">с</w:t>
            </w:r>
            <w:r>
              <w:rPr>
                <w:b/>
                <w:spacing w:val="5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м 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-1"/>
                <w:sz w:val="20"/>
                <w:szCs w:val="20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pacing w:val="1"/>
                <w:sz w:val="20"/>
                <w:szCs w:val="20"/>
              </w:rPr>
              <w:t xml:space="preserve">б</w:t>
            </w:r>
            <w:r>
              <w:rPr>
                <w:b/>
                <w:spacing w:val="-3"/>
                <w:sz w:val="20"/>
                <w:szCs w:val="20"/>
              </w:rPr>
              <w:t xml:space="preserve">ж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ни</w:t>
            </w:r>
            <w:r>
              <w:rPr>
                <w:b/>
                <w:sz w:val="20"/>
                <w:szCs w:val="20"/>
              </w:rPr>
              <w:t xml:space="preserve">я </w:t>
            </w:r>
            <w:r>
              <w:rPr>
                <w:b/>
                <w:spacing w:val="1"/>
                <w:sz w:val="20"/>
                <w:szCs w:val="20"/>
              </w:rPr>
              <w:t xml:space="preserve">м</w:t>
            </w:r>
            <w:r>
              <w:rPr>
                <w:b/>
                <w:spacing w:val="1"/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pct"/>
            <w:vAlign w:val="center"/>
            <w:textDirection w:val="lrTb"/>
            <w:noWrap w:val="false"/>
          </w:tcPr>
          <w:p>
            <w:pPr>
              <w:pStyle w:val="898"/>
              <w:ind w:right="96"/>
              <w:jc w:val="center"/>
              <w:spacing w:before="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Чис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pacing w:val="3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в 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ь</w:t>
            </w:r>
            <w:r>
              <w:rPr>
                <w:b/>
                <w:spacing w:val="-1"/>
                <w:sz w:val="20"/>
                <w:szCs w:val="20"/>
              </w:rPr>
              <w:t xml:space="preserve">з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ния </w:t>
            </w:r>
            <w:r>
              <w:rPr>
                <w:b/>
                <w:spacing w:val="1"/>
                <w:sz w:val="20"/>
                <w:szCs w:val="20"/>
              </w:rPr>
              <w:t xml:space="preserve">м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pacing w:val="1"/>
                <w:sz w:val="20"/>
                <w:szCs w:val="20"/>
              </w:rPr>
              <w:t xml:space="preserve">м</w:t>
            </w:r>
            <w:r>
              <w:rPr>
                <w:b/>
                <w:spacing w:val="1"/>
                <w:sz w:val="20"/>
                <w:szCs w:val="20"/>
              </w:rPr>
              <w:t xml:space="preserve">у</w:t>
            </w:r>
            <w:r>
              <w:rPr>
                <w:b/>
                <w:spacing w:val="-1"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а 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-1"/>
                <w:sz w:val="20"/>
                <w:szCs w:val="20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й н</w:t>
            </w:r>
            <w:r>
              <w:rPr>
                <w:b/>
                <w:spacing w:val="1"/>
                <w:sz w:val="20"/>
                <w:szCs w:val="20"/>
              </w:rPr>
              <w:t xml:space="preserve">аг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pacing w:val="1"/>
                <w:sz w:val="20"/>
                <w:szCs w:val="20"/>
              </w:rPr>
              <w:t xml:space="preserve">у</w:t>
            </w:r>
            <w:r>
              <w:rPr>
                <w:b/>
                <w:spacing w:val="-1"/>
                <w:sz w:val="20"/>
                <w:szCs w:val="20"/>
              </w:rPr>
              <w:t xml:space="preserve">з</w:t>
            </w:r>
            <w:r>
              <w:rPr>
                <w:b/>
                <w:sz w:val="20"/>
                <w:szCs w:val="20"/>
              </w:rPr>
              <w:t xml:space="preserve">ки,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 w:val="false"/>
          </w:tcPr>
          <w:p>
            <w:pPr>
              <w:pStyle w:val="898"/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С</w:t>
            </w:r>
            <w:r>
              <w:rPr>
                <w:b/>
                <w:spacing w:val="5"/>
                <w:sz w:val="20"/>
                <w:szCs w:val="20"/>
              </w:rPr>
              <w:t xml:space="preserve">т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pacing w:val="-1"/>
                <w:sz w:val="20"/>
                <w:szCs w:val="20"/>
              </w:rPr>
              <w:t xml:space="preserve">м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pacing w:val="-2"/>
                <w:sz w:val="20"/>
                <w:szCs w:val="20"/>
              </w:rPr>
              <w:t xml:space="preserve">с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ь </w:t>
            </w:r>
            <w:r>
              <w:rPr>
                <w:b/>
                <w:sz w:val="20"/>
                <w:szCs w:val="20"/>
              </w:rPr>
              <w:t xml:space="preserve">э/энер</w:t>
            </w:r>
            <w:r>
              <w:rPr>
                <w:b/>
                <w:spacing w:val="1"/>
                <w:sz w:val="20"/>
                <w:szCs w:val="20"/>
              </w:rPr>
              <w:t xml:space="preserve">г</w:t>
            </w:r>
            <w:r>
              <w:rPr>
                <w:b/>
                <w:sz w:val="20"/>
                <w:szCs w:val="20"/>
              </w:rPr>
              <w:t xml:space="preserve">ии</w:t>
            </w:r>
            <w:r>
              <w:rPr>
                <w:b/>
                <w:spacing w:val="4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д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я 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и 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-1"/>
                <w:sz w:val="20"/>
                <w:szCs w:val="20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pacing w:val="-2"/>
                <w:sz w:val="20"/>
                <w:szCs w:val="20"/>
              </w:rPr>
              <w:t xml:space="preserve">и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я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pacing w:val="1"/>
                <w:sz w:val="20"/>
                <w:szCs w:val="20"/>
              </w:rPr>
              <w:t xml:space="preserve">у</w:t>
            </w:r>
            <w:r>
              <w:rPr>
                <w:b/>
                <w:spacing w:val="1"/>
                <w:sz w:val="20"/>
                <w:szCs w:val="20"/>
              </w:rPr>
              <w:t xml:space="preserve">б</w:t>
            </w:r>
            <w:r>
              <w:rPr>
                <w:b/>
                <w:sz w:val="20"/>
                <w:szCs w:val="20"/>
              </w:rPr>
              <w:t xml:space="preserve">/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pacing w:val="-1"/>
                <w:sz w:val="20"/>
                <w:szCs w:val="20"/>
              </w:rPr>
              <w:t xml:space="preserve">В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pStyle w:val="898"/>
              <w:ind w:right="6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Р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а</w:t>
            </w:r>
            <w:r>
              <w:rPr>
                <w:b/>
                <w:sz w:val="20"/>
                <w:szCs w:val="20"/>
                <w:lang w:val="en-US"/>
              </w:rPr>
              <w:t xml:space="preserve">с</w:t>
            </w:r>
            <w:r>
              <w:rPr>
                <w:b/>
                <w:sz w:val="20"/>
                <w:szCs w:val="20"/>
                <w:lang w:val="en-US"/>
              </w:rPr>
              <w:t xml:space="preserve">ч</w:t>
            </w:r>
            <w:r>
              <w:rPr>
                <w:b/>
                <w:spacing w:val="-2"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pacing w:val="5"/>
                <w:sz w:val="20"/>
                <w:szCs w:val="20"/>
                <w:lang w:val="en-US"/>
              </w:rPr>
              <w:t xml:space="preserve">т</w:t>
            </w:r>
            <w:r>
              <w:rPr>
                <w:b/>
                <w:sz w:val="20"/>
                <w:szCs w:val="20"/>
                <w:lang w:val="en-US"/>
              </w:rPr>
              <w:t xml:space="preserve">н</w:t>
            </w:r>
            <w:r>
              <w:rPr>
                <w:b/>
                <w:sz w:val="20"/>
                <w:szCs w:val="20"/>
                <w:lang w:val="en-US"/>
              </w:rPr>
              <w:t xml:space="preserve">ы</w:t>
            </w:r>
            <w:r>
              <w:rPr>
                <w:b/>
                <w:sz w:val="20"/>
                <w:szCs w:val="20"/>
                <w:lang w:val="en-US"/>
              </w:rPr>
              <w:t xml:space="preserve">й п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z w:val="20"/>
                <w:szCs w:val="20"/>
                <w:lang w:val="en-US"/>
              </w:rPr>
              <w:t xml:space="preserve">р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z w:val="20"/>
                <w:szCs w:val="20"/>
                <w:lang w:val="en-US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а</w:t>
            </w:r>
            <w:r>
              <w:rPr>
                <w:b/>
                <w:sz w:val="20"/>
                <w:szCs w:val="20"/>
                <w:lang w:val="en-US"/>
              </w:rPr>
              <w:t xml:space="preserve">д </w:t>
            </w:r>
            <w:r>
              <w:rPr>
                <w:b/>
                <w:spacing w:val="3"/>
                <w:sz w:val="20"/>
                <w:szCs w:val="20"/>
                <w:lang w:val="en-US"/>
              </w:rPr>
              <w:t xml:space="preserve">т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м</w:t>
            </w:r>
            <w:r>
              <w:rPr>
                <w:b/>
                <w:sz w:val="20"/>
                <w:szCs w:val="20"/>
                <w:lang w:val="en-US"/>
              </w:rPr>
              <w:t xml:space="preserve">п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z w:val="20"/>
                <w:szCs w:val="20"/>
                <w:lang w:val="en-US"/>
              </w:rPr>
              <w:t xml:space="preserve">р</w:t>
            </w:r>
            <w:r>
              <w:rPr>
                <w:b/>
                <w:spacing w:val="-1"/>
                <w:sz w:val="20"/>
                <w:szCs w:val="20"/>
                <w:lang w:val="en-US"/>
              </w:rPr>
              <w:t xml:space="preserve">а</w:t>
            </w:r>
            <w:r>
              <w:rPr>
                <w:b/>
                <w:spacing w:val="3"/>
                <w:sz w:val="20"/>
                <w:szCs w:val="20"/>
                <w:lang w:val="en-US"/>
              </w:rPr>
              <w:t xml:space="preserve">т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у</w:t>
            </w:r>
            <w:r>
              <w:rPr>
                <w:b/>
                <w:spacing w:val="-3"/>
                <w:sz w:val="20"/>
                <w:szCs w:val="20"/>
                <w:lang w:val="en-US"/>
              </w:rPr>
              <w:t xml:space="preserve">р</w:t>
            </w:r>
            <w:r>
              <w:rPr>
                <w:b/>
                <w:sz w:val="20"/>
                <w:szCs w:val="20"/>
                <w:lang w:val="en-US"/>
              </w:rPr>
              <w:t xml:space="preserve">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`</w:t>
            </w:r>
            <w:r>
              <w:rPr>
                <w:b/>
                <w:sz w:val="20"/>
                <w:szCs w:val="20"/>
                <w:lang w:val="en-US"/>
              </w:rPr>
              <w:t xml:space="preserve">С</w:t>
            </w:r>
            <w:r>
              <w:rPr>
                <w:b/>
                <w:sz w:val="20"/>
                <w:szCs w:val="20"/>
                <w:lang w:val="en-US"/>
              </w:rPr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pct"/>
            <w:vAlign w:val="center"/>
            <w:textDirection w:val="lrTb"/>
            <w:noWrap w:val="false"/>
          </w:tcPr>
          <w:p>
            <w:pPr>
              <w:pStyle w:val="898"/>
              <w:ind w:right="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</w:t>
            </w:r>
            <w:r>
              <w:rPr>
                <w:b/>
                <w:spacing w:val="1"/>
                <w:sz w:val="20"/>
                <w:szCs w:val="20"/>
              </w:rPr>
              <w:t xml:space="preserve">б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pacing w:val="-2"/>
                <w:sz w:val="20"/>
                <w:szCs w:val="20"/>
              </w:rPr>
              <w:t xml:space="preserve">с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pacing w:val="1"/>
                <w:sz w:val="20"/>
                <w:szCs w:val="20"/>
              </w:rPr>
              <w:t xml:space="preserve">мо</w:t>
            </w:r>
            <w:r>
              <w:rPr>
                <w:b/>
                <w:spacing w:val="-2"/>
                <w:sz w:val="20"/>
                <w:szCs w:val="20"/>
              </w:rPr>
              <w:t xml:space="preserve">с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ь 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pacing w:val="1"/>
                <w:sz w:val="20"/>
                <w:szCs w:val="20"/>
              </w:rPr>
              <w:t xml:space="preserve">б</w:t>
            </w:r>
            <w:r>
              <w:rPr>
                <w:b/>
                <w:spacing w:val="-1"/>
                <w:sz w:val="20"/>
                <w:szCs w:val="20"/>
              </w:rPr>
              <w:t xml:space="preserve">о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и 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-1"/>
                <w:sz w:val="20"/>
                <w:szCs w:val="20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pacing w:val="1"/>
                <w:sz w:val="20"/>
                <w:szCs w:val="20"/>
              </w:rPr>
              <w:t xml:space="preserve">у</w:t>
            </w:r>
            <w:r>
              <w:rPr>
                <w:b/>
                <w:spacing w:val="1"/>
                <w:sz w:val="20"/>
                <w:szCs w:val="20"/>
              </w:rPr>
              <w:t xml:space="preserve">б</w:t>
            </w:r>
            <w:r>
              <w:rPr>
                <w:b/>
                <w:sz w:val="20"/>
                <w:szCs w:val="20"/>
              </w:rPr>
              <w:t xml:space="preserve">/</w:t>
            </w:r>
            <w:r>
              <w:rPr>
                <w:b/>
                <w:sz w:val="20"/>
                <w:szCs w:val="20"/>
              </w:rPr>
              <w:t xml:space="preserve">Г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" w:type="pct"/>
            <w:vAlign w:val="center"/>
            <w:textDirection w:val="lrTb"/>
            <w:noWrap w:val="false"/>
          </w:tcPr>
          <w:p>
            <w:pPr>
              <w:pStyle w:val="898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pct"/>
            <w:vAlign w:val="center"/>
            <w:textDirection w:val="lrTb"/>
            <w:noWrap w:val="false"/>
          </w:tcPr>
          <w:p>
            <w:pPr>
              <w:pStyle w:val="898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«Андреевка»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pStyle w:val="898"/>
              <w:ind w:right="167"/>
              <w:jc w:val="center"/>
              <w:spacing w:before="78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-</w:t>
            </w:r>
            <w:r>
              <w:rPr>
                <w:spacing w:val="1"/>
                <w:sz w:val="20"/>
                <w:szCs w:val="20"/>
              </w:rPr>
            </w:r>
            <w:r>
              <w:rPr>
                <w:spacing w:val="1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" w:type="pct"/>
            <w:vAlign w:val="center"/>
            <w:textDirection w:val="lrTb"/>
            <w:noWrap w:val="false"/>
          </w:tcPr>
          <w:p>
            <w:pPr>
              <w:pStyle w:val="898"/>
              <w:ind w:right="9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0,523</w: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textDirection w:val="lrTb"/>
            <w:noWrap w:val="false"/>
          </w:tcPr>
          <w:p>
            <w:pPr>
              <w:pStyle w:val="898"/>
              <w:ind w:right="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" w:type="pct"/>
            <w:vAlign w:val="center"/>
            <w:textDirection w:val="lrTb"/>
            <w:noWrap w:val="false"/>
          </w:tcPr>
          <w:p>
            <w:pPr>
              <w:pStyle w:val="898"/>
              <w:ind w:right="6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0,203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pct"/>
            <w:vAlign w:val="center"/>
            <w:textDirection w:val="lrTb"/>
            <w:noWrap w:val="false"/>
          </w:tcPr>
          <w:p>
            <w:pPr>
              <w:pStyle w:val="898"/>
              <w:ind w:right="70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65016</w:t>
            </w:r>
            <w:r>
              <w:rPr>
                <w:spacing w:val="1"/>
                <w:sz w:val="20"/>
                <w:szCs w:val="20"/>
              </w:rPr>
            </w:r>
            <w:r>
              <w:rPr>
                <w:spacing w:val="1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pct"/>
            <w:vAlign w:val="center"/>
            <w:textDirection w:val="lrTb"/>
            <w:noWrap w:val="false"/>
          </w:tcPr>
          <w:p>
            <w:pPr>
              <w:pStyle w:val="898"/>
              <w:ind w:right="96"/>
              <w:jc w:val="center"/>
              <w:spacing w:before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4584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 w:val="false"/>
          </w:tcPr>
          <w:p>
            <w:pPr>
              <w:pStyle w:val="898"/>
              <w:ind w:right="57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6,67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pStyle w:val="898"/>
              <w:ind w:right="63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95/70</w:t>
            </w:r>
            <w:r>
              <w:rPr>
                <w:spacing w:val="1"/>
                <w:sz w:val="20"/>
                <w:szCs w:val="20"/>
              </w:rPr>
            </w:r>
            <w:r>
              <w:rPr>
                <w:spacing w:val="1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pct"/>
            <w:vAlign w:val="center"/>
            <w:textDirection w:val="lrTb"/>
            <w:noWrap w:val="false"/>
          </w:tcPr>
          <w:p>
            <w:pPr>
              <w:pStyle w:val="898"/>
              <w:ind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2613,07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9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" w:type="pct"/>
            <w:vAlign w:val="center"/>
            <w:textDirection w:val="lrTb"/>
            <w:noWrap w:val="false"/>
          </w:tcPr>
          <w:p>
            <w:pPr>
              <w:pStyle w:val="898"/>
              <w:ind w:right="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pct"/>
            <w:vAlign w:val="center"/>
            <w:textDirection w:val="lrTb"/>
            <w:noWrap w:val="false"/>
          </w:tcPr>
          <w:p>
            <w:pPr>
              <w:pStyle w:val="898"/>
              <w:ind w:right="-20"/>
              <w:jc w:val="center"/>
              <w:spacing w:before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«Александровка </w:t>
            </w:r>
            <w:r>
              <w:rPr>
                <w:sz w:val="20"/>
                <w:szCs w:val="20"/>
              </w:rPr>
              <w:t xml:space="preserve">Д/сад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pStyle w:val="898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textDirection w:val="lrTb"/>
            <w:noWrap w:val="false"/>
          </w:tcPr>
          <w:p>
            <w:pPr>
              <w:pStyle w:val="898"/>
              <w:ind w:right="81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  <w:highlight w:val="red"/>
              </w:rPr>
            </w:r>
            <w:r>
              <w:rPr>
                <w:sz w:val="20"/>
                <w:szCs w:val="20"/>
                <w:highlight w:val="red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" w:type="pct"/>
            <w:vAlign w:val="center"/>
            <w:textDirection w:val="lrTb"/>
            <w:noWrap w:val="false"/>
          </w:tcPr>
          <w:p>
            <w:pPr>
              <w:pStyle w:val="898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0,083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pct"/>
            <w:vAlign w:val="center"/>
            <w:textDirection w:val="lrTb"/>
            <w:noWrap w:val="false"/>
          </w:tcPr>
          <w:p>
            <w:pPr>
              <w:pStyle w:val="898"/>
              <w:ind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pct"/>
            <w:vAlign w:val="center"/>
            <w:textDirection w:val="lrTb"/>
            <w:noWrap w:val="false"/>
          </w:tcPr>
          <w:p>
            <w:pPr>
              <w:pStyle w:val="898"/>
              <w:ind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4584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Align w:val="center"/>
            <w:textDirection w:val="lrTb"/>
            <w:noWrap w:val="false"/>
          </w:tcPr>
          <w:p>
            <w:pPr>
              <w:pStyle w:val="898"/>
              <w:ind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pStyle w:val="898"/>
              <w:ind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95/</w:t>
            </w:r>
            <w:r>
              <w:rPr>
                <w:sz w:val="20"/>
                <w:szCs w:val="20"/>
              </w:rPr>
              <w:t xml:space="preserve">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pct"/>
            <w:vAlign w:val="center"/>
            <w:textDirection w:val="lrTb"/>
            <w:noWrap w:val="false"/>
          </w:tcPr>
          <w:p>
            <w:pPr>
              <w:pStyle w:val="898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2613,07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98"/>
      </w:pPr>
      <w:r/>
      <w:r/>
    </w:p>
    <w:p>
      <w:pPr>
        <w:pStyle w:val="898"/>
        <w:jc w:val="right"/>
      </w:pPr>
      <w:r>
        <w:t xml:space="preserve">Таблица </w:t>
      </w:r>
      <w:r>
        <w:t xml:space="preserve">6.2</w:t>
      </w:r>
      <w:r/>
    </w:p>
    <w:tbl>
      <w:tblPr>
        <w:tblW w:w="5069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30"/>
        <w:gridCol w:w="2414"/>
        <w:gridCol w:w="2408"/>
        <w:gridCol w:w="2785"/>
        <w:gridCol w:w="2785"/>
        <w:gridCol w:w="1913"/>
        <w:gridCol w:w="2420"/>
      </w:tblGrid>
      <w:tr>
        <w:trPr>
          <w:trHeight w:val="1687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" w:type="pct"/>
            <w:vAlign w:val="center"/>
            <w:textDirection w:val="lrTb"/>
            <w:noWrap w:val="false"/>
          </w:tcPr>
          <w:p>
            <w:pPr>
              <w:pStyle w:val="898"/>
              <w:ind w:left="41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6" w:type="pct"/>
            <w:vAlign w:val="center"/>
            <w:textDirection w:val="lrTb"/>
            <w:noWrap w:val="false"/>
          </w:tcPr>
          <w:p>
            <w:pPr>
              <w:pStyle w:val="898"/>
              <w:ind w:left="41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С</w:t>
            </w:r>
            <w:r>
              <w:rPr>
                <w:b/>
                <w:sz w:val="20"/>
                <w:szCs w:val="20"/>
              </w:rPr>
              <w:t xml:space="preserve">ис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а </w:t>
            </w:r>
            <w:r>
              <w:rPr>
                <w:b/>
                <w:spacing w:val="-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-2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ос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б</w:t>
            </w:r>
            <w:r>
              <w:rPr>
                <w:b/>
                <w:spacing w:val="-4"/>
                <w:sz w:val="20"/>
                <w:szCs w:val="20"/>
              </w:rPr>
              <w:t xml:space="preserve">ж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pacing w:val="-2"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pct"/>
            <w:vAlign w:val="center"/>
            <w:textDirection w:val="lrTb"/>
            <w:noWrap w:val="false"/>
          </w:tcPr>
          <w:p>
            <w:pPr>
              <w:pStyle w:val="898"/>
              <w:ind w:left="41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pacing w:val="-2"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pacing w:val="-2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ь 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й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,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98"/>
              <w:ind w:left="41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Г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pacing w:val="-2"/>
                <w:sz w:val="20"/>
                <w:szCs w:val="20"/>
              </w:rPr>
              <w:t xml:space="preserve">а</w:t>
            </w:r>
            <w:r>
              <w:rPr>
                <w:b/>
                <w:spacing w:val="1"/>
                <w:sz w:val="20"/>
                <w:szCs w:val="20"/>
              </w:rPr>
              <w:t xml:space="preserve">л/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на</w:t>
            </w:r>
            <w:r>
              <w:rPr>
                <w:b/>
                <w:spacing w:val="22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 xml:space="preserve">к</w:t>
            </w:r>
            <w:r>
              <w:rPr>
                <w:b/>
                <w:spacing w:val="1"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pct"/>
            <w:vAlign w:val="center"/>
            <w:textDirection w:val="lrTb"/>
            <w:noWrap w:val="false"/>
          </w:tcPr>
          <w:p>
            <w:pPr>
              <w:pStyle w:val="898"/>
              <w:ind w:left="41" w:right="105" w:hanging="1"/>
              <w:jc w:val="center"/>
              <w:spacing w:before="17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ер</w:t>
            </w:r>
            <w:r>
              <w:rPr>
                <w:b/>
                <w:spacing w:val="-2"/>
                <w:sz w:val="20"/>
                <w:szCs w:val="20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pacing w:val="-2"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ная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ь 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</w:rPr>
              <w:t xml:space="preserve">д</w:t>
            </w:r>
            <w:r>
              <w:rPr>
                <w:b/>
                <w:spacing w:val="-2"/>
                <w:sz w:val="20"/>
                <w:szCs w:val="20"/>
              </w:rPr>
              <w:t xml:space="preserve">е</w:t>
            </w:r>
            <w:r>
              <w:rPr>
                <w:b/>
                <w:spacing w:val="-2"/>
                <w:sz w:val="20"/>
                <w:szCs w:val="20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</w:rPr>
              <w:t xml:space="preserve">ь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х </w:t>
            </w:r>
            <w:r>
              <w:rPr>
                <w:b/>
                <w:spacing w:val="1"/>
                <w:sz w:val="20"/>
                <w:szCs w:val="20"/>
              </w:rPr>
              <w:t xml:space="preserve">э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pacing w:val="-2"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у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ц</w:t>
            </w:r>
            <w:r>
              <w:rPr>
                <w:b/>
                <w:spacing w:val="-2"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нн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х рас</w:t>
            </w:r>
            <w:r>
              <w:rPr>
                <w:b/>
                <w:spacing w:val="-2"/>
                <w:sz w:val="20"/>
                <w:szCs w:val="20"/>
              </w:rPr>
              <w:t xml:space="preserve">х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pacing w:val="1"/>
                <w:sz w:val="20"/>
                <w:szCs w:val="20"/>
              </w:rPr>
              <w:t xml:space="preserve">д</w:t>
            </w:r>
            <w:r>
              <w:rPr>
                <w:b/>
                <w:sz w:val="20"/>
                <w:szCs w:val="20"/>
              </w:rPr>
              <w:t xml:space="preserve">ов</w:t>
            </w:r>
            <w:r>
              <w:rPr>
                <w:b/>
                <w:spacing w:val="39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а 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ранспорт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pacing w:val="-2"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у</w:t>
            </w:r>
            <w:r>
              <w:rPr>
                <w:b/>
                <w:sz w:val="20"/>
                <w:szCs w:val="20"/>
              </w:rPr>
              <w:t xml:space="preserve">б</w:t>
            </w:r>
            <w:r>
              <w:rPr>
                <w:b/>
                <w:spacing w:val="-1"/>
                <w:sz w:val="20"/>
                <w:szCs w:val="20"/>
              </w:rPr>
              <w:t xml:space="preserve">/</w:t>
            </w:r>
            <w:r>
              <w:rPr>
                <w:b/>
                <w:spacing w:val="1"/>
                <w:sz w:val="20"/>
                <w:szCs w:val="20"/>
              </w:rPr>
              <w:t xml:space="preserve">Г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pct"/>
            <w:vAlign w:val="center"/>
            <w:textDirection w:val="lrTb"/>
            <w:noWrap w:val="false"/>
          </w:tcPr>
          <w:p>
            <w:pPr>
              <w:pStyle w:val="898"/>
              <w:ind w:left="41" w:right="105" w:hanging="3"/>
              <w:jc w:val="center"/>
              <w:spacing w:before="17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ос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pacing w:val="-2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янн</w:t>
            </w:r>
            <w:r>
              <w:rPr>
                <w:b/>
                <w:spacing w:val="-2"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я 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pacing w:val="-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ь 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</w:rPr>
              <w:t xml:space="preserve">д</w:t>
            </w:r>
            <w:r>
              <w:rPr>
                <w:b/>
                <w:spacing w:val="-2"/>
                <w:sz w:val="20"/>
                <w:szCs w:val="20"/>
              </w:rPr>
              <w:t xml:space="preserve">е</w:t>
            </w:r>
            <w:r>
              <w:rPr>
                <w:b/>
                <w:spacing w:val="-2"/>
                <w:sz w:val="20"/>
                <w:szCs w:val="20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</w:rPr>
              <w:t xml:space="preserve">ь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х </w:t>
            </w:r>
            <w:r>
              <w:rPr>
                <w:b/>
                <w:spacing w:val="1"/>
                <w:sz w:val="20"/>
                <w:szCs w:val="20"/>
              </w:rPr>
              <w:t xml:space="preserve">э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pacing w:val="-2"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у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ц</w:t>
            </w:r>
            <w:r>
              <w:rPr>
                <w:b/>
                <w:spacing w:val="-2"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нн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х рас</w:t>
            </w:r>
            <w:r>
              <w:rPr>
                <w:b/>
                <w:spacing w:val="-2"/>
                <w:sz w:val="20"/>
                <w:szCs w:val="20"/>
              </w:rPr>
              <w:t xml:space="preserve">х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pacing w:val="1"/>
                <w:sz w:val="20"/>
                <w:szCs w:val="20"/>
              </w:rPr>
              <w:t xml:space="preserve">д</w:t>
            </w:r>
            <w:r>
              <w:rPr>
                <w:b/>
                <w:sz w:val="20"/>
                <w:szCs w:val="20"/>
              </w:rPr>
              <w:t xml:space="preserve">ов</w:t>
            </w:r>
            <w:r>
              <w:rPr>
                <w:b/>
                <w:spacing w:val="39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а 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ранспорт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pacing w:val="-2"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у</w:t>
            </w:r>
            <w:r>
              <w:rPr>
                <w:b/>
                <w:sz w:val="20"/>
                <w:szCs w:val="20"/>
              </w:rPr>
              <w:t xml:space="preserve">б</w:t>
            </w:r>
            <w:r>
              <w:rPr>
                <w:b/>
                <w:spacing w:val="-1"/>
                <w:sz w:val="20"/>
                <w:szCs w:val="20"/>
              </w:rPr>
              <w:t xml:space="preserve">/</w:t>
            </w:r>
            <w:r>
              <w:rPr>
                <w:b/>
                <w:spacing w:val="1"/>
                <w:sz w:val="20"/>
                <w:szCs w:val="20"/>
              </w:rPr>
              <w:t xml:space="preserve">Г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pacing w:val="-2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*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vAlign w:val="center"/>
            <w:textDirection w:val="lrTb"/>
            <w:noWrap w:val="false"/>
          </w:tcPr>
          <w:p>
            <w:pPr>
              <w:pStyle w:val="898"/>
              <w:ind w:left="41" w:right="105"/>
              <w:jc w:val="center"/>
              <w:spacing w:before="17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pacing w:val="-2"/>
                <w:sz w:val="20"/>
                <w:szCs w:val="20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</w:rPr>
              <w:t xml:space="preserve">д</w:t>
            </w:r>
            <w:r>
              <w:rPr>
                <w:b/>
                <w:spacing w:val="-2"/>
                <w:sz w:val="20"/>
                <w:szCs w:val="20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</w:rPr>
              <w:t xml:space="preserve">ь</w:t>
            </w:r>
            <w:r>
              <w:rPr>
                <w:b/>
                <w:spacing w:val="-2"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й 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pacing w:val="1"/>
                <w:sz w:val="20"/>
                <w:szCs w:val="20"/>
              </w:rPr>
              <w:t xml:space="preserve">д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ус </w:t>
            </w:r>
            <w:r>
              <w:rPr>
                <w:b/>
                <w:spacing w:val="1"/>
                <w:sz w:val="20"/>
                <w:szCs w:val="20"/>
              </w:rPr>
              <w:t xml:space="preserve">д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й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pacing w:val="-3"/>
                <w:sz w:val="20"/>
                <w:szCs w:val="20"/>
              </w:rPr>
              <w:t xml:space="preserve">т</w:t>
            </w:r>
            <w:r>
              <w:rPr>
                <w:b/>
                <w:spacing w:val="1"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я 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pacing w:val="-2"/>
                <w:sz w:val="20"/>
                <w:szCs w:val="20"/>
              </w:rPr>
              <w:t xml:space="preserve">о</w:t>
            </w:r>
            <w:r>
              <w:rPr>
                <w:b/>
                <w:spacing w:val="1"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х се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ей</w:t>
            </w:r>
            <w:r>
              <w:rPr>
                <w:b/>
                <w:spacing w:val="25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 xml:space="preserve">R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</w:rPr>
              <w:t xml:space="preserve">д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pacing w:val="-2"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8" w:type="pct"/>
            <w:vAlign w:val="center"/>
            <w:textDirection w:val="lrTb"/>
            <w:noWrap w:val="false"/>
          </w:tcPr>
          <w:p>
            <w:pPr>
              <w:pStyle w:val="898"/>
              <w:ind w:left="41" w:right="105" w:firstLin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pacing w:val="-2"/>
                <w:sz w:val="20"/>
                <w:szCs w:val="20"/>
              </w:rPr>
              <w:t xml:space="preserve">и</w:t>
            </w:r>
            <w:r>
              <w:rPr>
                <w:b/>
                <w:spacing w:val="1"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pacing w:val="-2"/>
                <w:sz w:val="20"/>
                <w:szCs w:val="20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</w:rPr>
              <w:t xml:space="preserve">ь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pacing w:val="-2"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й 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pacing w:val="1"/>
                <w:sz w:val="20"/>
                <w:szCs w:val="20"/>
              </w:rPr>
              <w:t xml:space="preserve">д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ус 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pacing w:val="-2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б</w:t>
            </w:r>
            <w:r>
              <w:rPr>
                <w:b/>
                <w:spacing w:val="-4"/>
                <w:sz w:val="20"/>
                <w:szCs w:val="20"/>
              </w:rPr>
              <w:t xml:space="preserve">ж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ни</w:t>
            </w:r>
            <w:r>
              <w:rPr>
                <w:b/>
                <w:sz w:val="20"/>
                <w:szCs w:val="20"/>
              </w:rPr>
              <w:t xml:space="preserve">я </w:t>
            </w:r>
            <w:r>
              <w:rPr>
                <w:b/>
                <w:spacing w:val="-1"/>
                <w:sz w:val="20"/>
                <w:szCs w:val="20"/>
              </w:rPr>
              <w:t xml:space="preserve">R</w:t>
            </w:r>
            <w:r>
              <w:rPr>
                <w:b/>
                <w:sz w:val="20"/>
                <w:szCs w:val="20"/>
              </w:rPr>
              <w:t xml:space="preserve">оп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,</w:t>
            </w:r>
            <w:r>
              <w:rPr>
                <w:b/>
                <w:spacing w:val="3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35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" w:type="pct"/>
            <w:vAlign w:val="center"/>
            <w:textDirection w:val="lrTb"/>
            <w:noWrap w:val="false"/>
          </w:tcPr>
          <w:p>
            <w:pPr>
              <w:pStyle w:val="898"/>
              <w:ind w:left="41" w:right="105"/>
              <w:jc w:val="center"/>
              <w:spacing w:befor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6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«Андреевка»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pct"/>
            <w:vAlign w:val="center"/>
            <w:textDirection w:val="lrTb"/>
            <w:noWrap w:val="false"/>
          </w:tcPr>
          <w:p>
            <w:pPr>
              <w:pStyle w:val="898"/>
              <w:ind w:left="41" w:right="105"/>
              <w:jc w:val="center"/>
              <w:spacing w:befor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</w:t>
            </w: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pct"/>
            <w:vAlign w:val="center"/>
            <w:textDirection w:val="lrTb"/>
            <w:noWrap w:val="false"/>
          </w:tcPr>
          <w:p>
            <w:pPr>
              <w:pStyle w:val="898"/>
              <w:ind w:left="41" w:right="105"/>
              <w:jc w:val="center"/>
              <w:spacing w:befor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pct"/>
            <w:vAlign w:val="center"/>
            <w:textDirection w:val="lrTb"/>
            <w:noWrap w:val="false"/>
          </w:tcPr>
          <w:p>
            <w:pPr>
              <w:pStyle w:val="898"/>
              <w:ind w:left="41" w:right="105"/>
              <w:jc w:val="center"/>
              <w:spacing w:befor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vAlign w:val="center"/>
            <w:textDirection w:val="lrTb"/>
            <w:noWrap w:val="false"/>
          </w:tcPr>
          <w:p>
            <w:pPr>
              <w:pStyle w:val="898"/>
              <w:ind w:left="41" w:right="105"/>
              <w:jc w:val="center"/>
              <w:spacing w:befor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8" w:type="pct"/>
            <w:vAlign w:val="center"/>
            <w:textDirection w:val="lrTb"/>
            <w:noWrap w:val="false"/>
          </w:tcPr>
          <w:p>
            <w:pPr>
              <w:pStyle w:val="898"/>
              <w:ind w:left="41" w:right="105"/>
              <w:jc w:val="center"/>
              <w:spacing w:befor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31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" w:type="pct"/>
            <w:vAlign w:val="center"/>
            <w:textDirection w:val="lrTb"/>
            <w:noWrap w:val="false"/>
          </w:tcPr>
          <w:p>
            <w:pPr>
              <w:pStyle w:val="898"/>
              <w:ind w:left="41" w:right="105"/>
              <w:jc w:val="center"/>
              <w:spacing w:befor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6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«Александровка Д/сад»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pct"/>
            <w:vAlign w:val="center"/>
            <w:textDirection w:val="lrTb"/>
            <w:noWrap w:val="false"/>
          </w:tcPr>
          <w:p>
            <w:pPr>
              <w:pStyle w:val="898"/>
              <w:ind w:left="41" w:right="105"/>
              <w:jc w:val="center"/>
              <w:spacing w:befor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pct"/>
            <w:vAlign w:val="center"/>
            <w:textDirection w:val="lrTb"/>
            <w:noWrap w:val="false"/>
          </w:tcPr>
          <w:p>
            <w:pPr>
              <w:pStyle w:val="898"/>
              <w:ind w:left="41" w:right="105"/>
              <w:jc w:val="center"/>
              <w:spacing w:befor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pct"/>
            <w:vAlign w:val="center"/>
            <w:textDirection w:val="lrTb"/>
            <w:noWrap w:val="false"/>
          </w:tcPr>
          <w:p>
            <w:pPr>
              <w:pStyle w:val="898"/>
              <w:ind w:left="41" w:right="105"/>
              <w:jc w:val="center"/>
              <w:spacing w:befor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vAlign w:val="center"/>
            <w:textDirection w:val="lrTb"/>
            <w:noWrap w:val="false"/>
          </w:tcPr>
          <w:p>
            <w:pPr>
              <w:pStyle w:val="898"/>
              <w:ind w:left="41" w:right="105"/>
              <w:jc w:val="center"/>
              <w:spacing w:befor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8" w:type="pct"/>
            <w:vAlign w:val="center"/>
            <w:textDirection w:val="lrTb"/>
            <w:noWrap w:val="false"/>
          </w:tcPr>
          <w:p>
            <w:pPr>
              <w:pStyle w:val="898"/>
              <w:ind w:left="41" w:right="105"/>
              <w:jc w:val="center"/>
              <w:spacing w:befor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98"/>
        <w:sectPr>
          <w:footnotePr/>
          <w:endnotePr/>
          <w:type w:val="nextPage"/>
          <w:pgSz w:w="16838" w:h="11906" w:orient="landscape"/>
          <w:pgMar w:top="851" w:right="851" w:bottom="1701" w:left="851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898"/>
        <w:rPr>
          <w:b/>
          <w:bCs/>
          <w:u w:val="single"/>
        </w:rPr>
      </w:pPr>
      <w:r/>
      <w:bookmarkStart w:id="32" w:name="_Toc19718427"/>
      <w:r>
        <w:rPr>
          <w:b/>
          <w:bCs/>
          <w:u w:val="single"/>
        </w:rPr>
        <w:t xml:space="preserve">Раздел 2, подпункт 1</w:t>
      </w:r>
      <w:r>
        <w:rPr>
          <w:b/>
          <w:bCs/>
          <w:u w:val="single"/>
        </w:rPr>
        <w:t xml:space="preserve">.</w:t>
      </w:r>
      <w:bookmarkEnd w:id="32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33" w:name="_Toc19718428"/>
      <w:r>
        <w:t xml:space="preserve">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  <w:bookmarkEnd w:id="33"/>
      <w:r/>
      <w:r/>
    </w:p>
    <w:p>
      <w:pPr>
        <w:pStyle w:val="898"/>
      </w:pPr>
      <w:r/>
      <w:r/>
    </w:p>
    <w:p>
      <w:pPr>
        <w:pStyle w:val="898"/>
        <w:ind w:firstLine="709"/>
        <w:rPr>
          <w:bCs/>
        </w:rPr>
      </w:pPr>
      <w:r/>
      <w:bookmarkStart w:id="34" w:name="_Toc19718429"/>
      <w:r>
        <w:rPr>
          <w:bCs/>
        </w:rPr>
        <w:t xml:space="preserve">Технические ограничения на использование установленной тепловой мощности тепловых источников поселения отсутствуют.</w:t>
      </w:r>
      <w:bookmarkEnd w:id="34"/>
      <w:r>
        <w:rPr>
          <w:bCs/>
        </w:rPr>
      </w:r>
      <w:r>
        <w:rPr>
          <w:bCs/>
        </w:rPr>
      </w:r>
    </w:p>
    <w:p>
      <w:pPr>
        <w:pStyle w:val="898"/>
        <w:ind w:firstLine="709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98"/>
        <w:rPr>
          <w:b/>
          <w:bCs/>
          <w:u w:val="single"/>
        </w:rPr>
      </w:pPr>
      <w:r/>
      <w:bookmarkStart w:id="35" w:name="_Toc19718430"/>
      <w:r>
        <w:rPr>
          <w:b/>
          <w:bCs/>
          <w:u w:val="single"/>
        </w:rPr>
        <w:t xml:space="preserve">Раздел 2, подпункт 2.</w:t>
      </w:r>
      <w:bookmarkEnd w:id="35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36" w:name="_Toc19718431"/>
      <w:r>
        <w:t xml:space="preserve">Существующие затраты тепловой мощности на собственные и хозяйственные нужды источников тепловой энергии и располагаемая тепловая мощность </w:t>
      </w:r>
      <w:r>
        <w:t xml:space="preserve">«</w:t>
      </w:r>
      <w:r>
        <w:t xml:space="preserve">нетт</w:t>
      </w:r>
      <w:bookmarkEnd w:id="36"/>
      <w:r>
        <w:t xml:space="preserve">о</w:t>
      </w:r>
      <w:r>
        <w:t xml:space="preserve">»</w:t>
      </w:r>
      <w:r>
        <w:t xml:space="preserve">.</w:t>
      </w:r>
      <w:r/>
    </w:p>
    <w:p>
      <w:pPr>
        <w:pStyle w:val="898"/>
        <w:jc w:val="right"/>
      </w:pPr>
      <w:r>
        <w:t xml:space="preserve">Таблица </w:t>
      </w:r>
      <w:r>
        <w:t xml:space="preserve">7</w:t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35"/>
        <w:gridCol w:w="2327"/>
        <w:gridCol w:w="1931"/>
        <w:gridCol w:w="1977"/>
      </w:tblGrid>
      <w:tr>
        <w:trPr/>
        <w:tc>
          <w:tcPr>
            <w:tcW w:w="1742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16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Фактическая располагаемая мощность источника (Гкал/ч)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204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Мощность тепловой энергии нетто (Гкал/ч)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99"/>
        </w:trPr>
        <w:tc>
          <w:tcPr>
            <w:tcW w:w="1742" w:type="pct"/>
            <w:vAlign w:val="top"/>
            <w:vMerge w:val="continue"/>
            <w:textDirection w:val="lrTb"/>
            <w:noWrap w:val="false"/>
          </w:tcPr>
          <w:p>
            <w:pPr>
              <w:pStyle w:val="8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16" w:type="pct"/>
            <w:vAlign w:val="top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09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существующие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3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перспективные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742" w:type="pct"/>
            <w:vAlign w:val="top"/>
            <w:textDirection w:val="lrTb"/>
            <w:noWrap w:val="false"/>
          </w:tcPr>
          <w:p>
            <w:pPr>
              <w:pStyle w:val="8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«Андреевка»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16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954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09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0,7</w:t>
            </w:r>
            <w:r>
              <w:rPr>
                <w:sz w:val="20"/>
                <w:szCs w:val="20"/>
                <w:highlight w:val="white"/>
              </w:rPr>
              <w:t xml:space="preserve">54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03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742" w:type="pct"/>
            <w:vAlign w:val="top"/>
            <w:textDirection w:val="lrTb"/>
            <w:noWrap w:val="false"/>
          </w:tcPr>
          <w:p>
            <w:pPr>
              <w:pStyle w:val="8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«Александровка Д/сад»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16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09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0,14</w:t>
            </w:r>
            <w:r>
              <w:rPr>
                <w:sz w:val="20"/>
                <w:szCs w:val="20"/>
                <w:highlight w:val="white"/>
              </w:rPr>
              <w:t xml:space="preserve">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03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0,142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742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16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1,121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09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0,</w:t>
            </w:r>
            <w:r>
              <w:rPr>
                <w:b/>
                <w:sz w:val="20"/>
                <w:szCs w:val="20"/>
                <w:highlight w:val="white"/>
              </w:rPr>
              <w:t xml:space="preserve">901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tcW w:w="103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0,850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898"/>
        <w:rPr>
          <w:b/>
          <w:bCs/>
          <w:u w:val="single"/>
        </w:rPr>
      </w:pPr>
      <w:r/>
      <w:bookmarkStart w:id="37" w:name="_Toc19718432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  <w:rPr>
          <w:b/>
          <w:bCs/>
          <w:u w:val="single"/>
        </w:rPr>
      </w:pPr>
      <w:r/>
      <w:bookmarkStart w:id="38" w:name="_Hlk147302206"/>
      <w:r>
        <w:rPr>
          <w:b/>
          <w:bCs/>
          <w:u w:val="single"/>
        </w:rPr>
        <w:t xml:space="preserve">Раздел 2, подпункт 3</w:t>
      </w:r>
      <w:r>
        <w:rPr>
          <w:b/>
          <w:bCs/>
          <w:u w:val="single"/>
        </w:rPr>
        <w:t xml:space="preserve">.</w:t>
      </w:r>
      <w:bookmarkEnd w:id="37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39" w:name="_Toc19718433"/>
      <w:r/>
      <w:bookmarkStart w:id="40" w:name="_Hlk147302101"/>
      <w:r>
        <w:t xml:space="preserve">Значения существующих и перспективных потерь тепловой энергии (Гкал) при ее передаче по тепловым сетям, включая потери теплопередачей через теплоизоляционные конструкции теплопроводов и с потерями теплоносителя</w:t>
      </w:r>
      <w:bookmarkEnd w:id="38"/>
      <w:r>
        <w:t xml:space="preserve"> </w:t>
      </w:r>
      <w:r/>
    </w:p>
    <w:p>
      <w:pPr>
        <w:pStyle w:val="898"/>
        <w:jc w:val="right"/>
      </w:pPr>
      <w:r>
        <w:t xml:space="preserve">Таблица </w:t>
      </w:r>
      <w:r>
        <w:t xml:space="preserve">8</w:t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47"/>
        <w:gridCol w:w="2316"/>
        <w:gridCol w:w="2507"/>
      </w:tblGrid>
      <w:tr>
        <w:trPr>
          <w:trHeight w:val="108"/>
        </w:trPr>
        <w:tc>
          <w:tcPr>
            <w:tcW w:w="2480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/>
            <w:bookmarkEnd w:id="39"/>
            <w:r/>
            <w:bookmarkEnd w:id="40"/>
            <w:r>
              <w:rPr>
                <w:b/>
                <w:sz w:val="20"/>
                <w:szCs w:val="20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10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Потери тепловой энергии при передаче (Гкал)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310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tabs>
                <w:tab w:val="left" w:pos="73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Затраты на компенсацию потерь ТЭ (тыс. руб.)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08"/>
        </w:trPr>
        <w:tc>
          <w:tcPr>
            <w:tcW w:w="2480" w:type="pct"/>
            <w:vAlign w:val="top"/>
            <w:textDirection w:val="lrTb"/>
            <w:noWrap w:val="false"/>
          </w:tcPr>
          <w:p>
            <w:pPr>
              <w:pStyle w:val="8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«Андреевка»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10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120,759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310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tabs>
                <w:tab w:val="left" w:pos="73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08"/>
        </w:trPr>
        <w:tc>
          <w:tcPr>
            <w:tcW w:w="2480" w:type="pct"/>
            <w:vAlign w:val="top"/>
            <w:textDirection w:val="lrTb"/>
            <w:noWrap w:val="false"/>
          </w:tcPr>
          <w:p>
            <w:pPr>
              <w:pStyle w:val="8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«Александровка Д/сад»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10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74,581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310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tabs>
                <w:tab w:val="left" w:pos="735" w:leader="none"/>
              </w:tabs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highlight w:val="red"/>
              </w:rPr>
            </w:r>
            <w:r>
              <w:rPr>
                <w:sz w:val="20"/>
                <w:szCs w:val="20"/>
                <w:highlight w:val="red"/>
              </w:rPr>
            </w:r>
          </w:p>
        </w:tc>
      </w:tr>
      <w:tr>
        <w:trPr>
          <w:trHeight w:val="108"/>
        </w:trPr>
        <w:tc>
          <w:tcPr>
            <w:tcW w:w="2480" w:type="pct"/>
            <w:vAlign w:val="top"/>
            <w:textDirection w:val="lrTb"/>
            <w:noWrap w:val="false"/>
          </w:tcPr>
          <w:p>
            <w:pPr>
              <w:pStyle w:val="89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10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195,33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tcW w:w="1310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tabs>
                <w:tab w:val="left" w:pos="735" w:leader="none"/>
              </w:tabs>
              <w:rPr>
                <w:b/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  <w:highlight w:val="red"/>
              </w:rPr>
            </w:r>
            <w:r>
              <w:rPr>
                <w:b/>
                <w:sz w:val="20"/>
                <w:szCs w:val="20"/>
                <w:highlight w:val="red"/>
              </w:rPr>
            </w:r>
          </w:p>
        </w:tc>
      </w:tr>
    </w:tbl>
    <w:p>
      <w:pPr>
        <w:pStyle w:val="898"/>
      </w:pPr>
      <w:r/>
      <w:bookmarkStart w:id="41" w:name="_Toc19718434"/>
      <w:r/>
      <w:r/>
    </w:p>
    <w:p>
      <w:pPr>
        <w:pStyle w:val="898"/>
        <w:rPr>
          <w:b/>
          <w:bCs/>
          <w:u w:val="single"/>
        </w:rPr>
      </w:pPr>
      <w:r/>
      <w:bookmarkStart w:id="42" w:name="_Hlk147302195"/>
      <w:r>
        <w:rPr>
          <w:b/>
          <w:bCs/>
          <w:u w:val="single"/>
        </w:rPr>
        <w:t xml:space="preserve">Раздел 2, подпункт</w:t>
      </w:r>
      <w:r>
        <w:rPr>
          <w:b/>
          <w:bCs/>
          <w:u w:val="single"/>
        </w:rPr>
        <w:t xml:space="preserve"> 4</w:t>
      </w:r>
      <w:r>
        <w:rPr>
          <w:b/>
          <w:bCs/>
          <w:u w:val="single"/>
        </w:rPr>
        <w:t xml:space="preserve">.</w:t>
      </w:r>
      <w:bookmarkEnd w:id="4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43" w:name="_Toc19718435"/>
      <w:r>
        <w:t xml:space="preserve">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(Гкал/ч) при её передаче по тепловым сетям (*)</w:t>
      </w:r>
      <w:bookmarkEnd w:id="42"/>
      <w:r>
        <w:t xml:space="preserve"> </w:t>
      </w:r>
      <w:r/>
    </w:p>
    <w:p>
      <w:pPr>
        <w:pStyle w:val="898"/>
      </w:pPr>
      <w:r/>
      <w:r/>
    </w:p>
    <w:p>
      <w:pPr>
        <w:pStyle w:val="898"/>
        <w:jc w:val="right"/>
      </w:pPr>
      <w:r>
        <w:t xml:space="preserve">Таблица </w:t>
      </w:r>
      <w:r>
        <w:t xml:space="preserve">9</w:t>
      </w:r>
      <w:r/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11"/>
        <w:gridCol w:w="3852"/>
        <w:gridCol w:w="755"/>
        <w:gridCol w:w="755"/>
        <w:gridCol w:w="755"/>
        <w:gridCol w:w="974"/>
        <w:gridCol w:w="1562"/>
      </w:tblGrid>
      <w:tr>
        <w:trPr>
          <w:trHeight w:val="63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/>
            <w:bookmarkEnd w:id="43"/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котельной/Г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ды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2025 - 2028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3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98"/>
              <w:ind w:left="41" w:right="105"/>
              <w:jc w:val="center"/>
              <w:spacing w:befor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7" w:type="pct"/>
            <w:vAlign w:val="center"/>
            <w:textDirection w:val="lrTb"/>
            <w:noWrap w:val="false"/>
          </w:tcPr>
          <w:p>
            <w:pPr>
              <w:pStyle w:val="8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«Андреевка»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pct"/>
            <w:vAlign w:val="center"/>
            <w:textDirection w:val="lrTb"/>
            <w:noWrap w:val="false"/>
          </w:tcPr>
          <w:p>
            <w:pPr>
              <w:pStyle w:val="898"/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pct"/>
            <w:vAlign w:val="center"/>
            <w:textDirection w:val="lrTb"/>
            <w:noWrap w:val="false"/>
          </w:tcPr>
          <w:p>
            <w:pPr>
              <w:pStyle w:val="898"/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pct"/>
            <w:vAlign w:val="center"/>
            <w:textDirection w:val="lrTb"/>
            <w:noWrap w:val="false"/>
          </w:tcPr>
          <w:p>
            <w:pPr>
              <w:pStyle w:val="898"/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vAlign w:val="center"/>
            <w:textDirection w:val="lrTb"/>
            <w:noWrap w:val="false"/>
          </w:tcPr>
          <w:p>
            <w:pPr>
              <w:pStyle w:val="898"/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pct"/>
            <w:vAlign w:val="center"/>
            <w:textDirection w:val="lrTb"/>
            <w:noWrap w:val="false"/>
          </w:tcPr>
          <w:p>
            <w:pPr>
              <w:pStyle w:val="898"/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43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pStyle w:val="898"/>
              <w:ind w:left="41" w:right="105"/>
              <w:jc w:val="center"/>
              <w:spacing w:befor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7" w:type="pct"/>
            <w:vAlign w:val="center"/>
            <w:textDirection w:val="lrTb"/>
            <w:noWrap w:val="false"/>
          </w:tcPr>
          <w:p>
            <w:pPr>
              <w:pStyle w:val="8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«Александровка Д/сад»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pct"/>
            <w:vAlign w:val="center"/>
            <w:textDirection w:val="lrTb"/>
            <w:noWrap w:val="false"/>
          </w:tcPr>
          <w:p>
            <w:pPr>
              <w:pStyle w:val="898"/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pct"/>
            <w:vAlign w:val="center"/>
            <w:textDirection w:val="lrTb"/>
            <w:noWrap w:val="false"/>
          </w:tcPr>
          <w:p>
            <w:pPr>
              <w:pStyle w:val="898"/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pct"/>
            <w:vAlign w:val="center"/>
            <w:textDirection w:val="lrTb"/>
            <w:noWrap w:val="false"/>
          </w:tcPr>
          <w:p>
            <w:pPr>
              <w:pStyle w:val="898"/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vAlign w:val="center"/>
            <w:textDirection w:val="lrTb"/>
            <w:noWrap w:val="false"/>
          </w:tcPr>
          <w:p>
            <w:pPr>
              <w:pStyle w:val="898"/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pct"/>
            <w:vAlign w:val="center"/>
            <w:textDirection w:val="lrTb"/>
            <w:noWrap w:val="false"/>
          </w:tcPr>
          <w:p>
            <w:pPr>
              <w:pStyle w:val="898"/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434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6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pct"/>
            <w:vAlign w:val="center"/>
            <w:textDirection w:val="lrTb"/>
            <w:noWrap w:val="false"/>
          </w:tcPr>
          <w:p>
            <w:pPr>
              <w:pStyle w:val="898"/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0,57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pct"/>
            <w:vAlign w:val="center"/>
            <w:textDirection w:val="lrTb"/>
            <w:noWrap w:val="false"/>
          </w:tcPr>
          <w:p>
            <w:pPr>
              <w:pStyle w:val="898"/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0,57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pct"/>
            <w:vAlign w:val="center"/>
            <w:textDirection w:val="lrTb"/>
            <w:noWrap w:val="false"/>
          </w:tcPr>
          <w:p>
            <w:pPr>
              <w:pStyle w:val="898"/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0,57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vAlign w:val="center"/>
            <w:textDirection w:val="lrTb"/>
            <w:noWrap w:val="false"/>
          </w:tcPr>
          <w:p>
            <w:pPr>
              <w:pStyle w:val="898"/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0,57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pct"/>
            <w:vAlign w:val="center"/>
            <w:textDirection w:val="lrTb"/>
            <w:noWrap w:val="false"/>
          </w:tcPr>
          <w:p>
            <w:pPr>
              <w:pStyle w:val="898"/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0,57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898"/>
      </w:pPr>
      <w:r/>
      <w:bookmarkStart w:id="44" w:name="_Toc19718436"/>
      <w:r/>
      <w:r/>
    </w:p>
    <w:p>
      <w:pPr>
        <w:pStyle w:val="899"/>
        <w:rPr>
          <w:rFonts w:ascii="Times New Roman" w:hAnsi="Times New Roman"/>
          <w:sz w:val="24"/>
          <w:szCs w:val="24"/>
        </w:rPr>
      </w:pPr>
      <w:r/>
      <w:bookmarkStart w:id="45" w:name="_Toc145336382"/>
      <w:r>
        <w:rPr>
          <w:rFonts w:ascii="Times New Roman" w:hAnsi="Times New Roman"/>
          <w:sz w:val="24"/>
          <w:szCs w:val="24"/>
        </w:rPr>
        <w:t xml:space="preserve">Раздел 3</w:t>
      </w:r>
      <w:bookmarkEnd w:id="44"/>
      <w:r>
        <w:rPr>
          <w:rFonts w:ascii="Times New Roman" w:hAnsi="Times New Roman"/>
          <w:sz w:val="24"/>
          <w:szCs w:val="24"/>
        </w:rPr>
        <w:t xml:space="preserve">. </w:t>
      </w:r>
      <w:bookmarkStart w:id="46" w:name="_Toc19718437"/>
      <w:r>
        <w:rPr>
          <w:rFonts w:ascii="Times New Roman" w:hAnsi="Times New Roman"/>
          <w:sz w:val="24"/>
          <w:szCs w:val="24"/>
        </w:rPr>
        <w:t xml:space="preserve">Существующие и п</w:t>
      </w:r>
      <w:r>
        <w:rPr>
          <w:rFonts w:ascii="Times New Roman" w:hAnsi="Times New Roman"/>
          <w:sz w:val="24"/>
          <w:szCs w:val="24"/>
        </w:rPr>
        <w:t xml:space="preserve">ерспективные балансы теплоносителя</w:t>
      </w:r>
      <w:bookmarkEnd w:id="45"/>
      <w:r/>
      <w:bookmarkEnd w:id="46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8"/>
        <w:rPr>
          <w:b/>
          <w:bCs/>
          <w:u w:val="single"/>
        </w:rPr>
      </w:pPr>
      <w:r/>
      <w:bookmarkStart w:id="47" w:name="_Toc19718438"/>
      <w:r/>
      <w:bookmarkStart w:id="48" w:name="_Hlk147302399"/>
      <w:r>
        <w:rPr>
          <w:b/>
          <w:bCs/>
          <w:u w:val="single"/>
        </w:rPr>
        <w:t xml:space="preserve">Раздел 3, пункт 1.</w:t>
      </w:r>
      <w:bookmarkEnd w:id="47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49" w:name="_Toc19718439"/>
      <w:r>
        <w:t xml:space="preserve">Существующие и п</w:t>
      </w:r>
      <w:r>
        <w:t xml:space="preserve">ерспективные балансы производительности</w:t>
      </w:r>
      <w:r>
        <w:t xml:space="preserve"> водоподготовительных установок</w:t>
      </w:r>
      <w:r>
        <w:t xml:space="preserve"> и максимального </w:t>
      </w:r>
      <w:r>
        <w:t xml:space="preserve">потребления теплоносителя</w:t>
      </w:r>
      <w:r>
        <w:t xml:space="preserve"> теплопотребляющими установками потребителей</w:t>
      </w:r>
      <w:bookmarkEnd w:id="48"/>
      <w:r/>
      <w:r/>
    </w:p>
    <w:p>
      <w:pPr>
        <w:pStyle w:val="898"/>
      </w:pPr>
      <w:r/>
      <w:bookmarkEnd w:id="49"/>
      <w:r/>
      <w:r/>
    </w:p>
    <w:p>
      <w:pPr>
        <w:pStyle w:val="898"/>
        <w:jc w:val="right"/>
      </w:pPr>
      <w:r>
        <w:br w:type="page" w:clear="all"/>
      </w:r>
      <w:r>
        <w:t xml:space="preserve">Таблица</w:t>
      </w:r>
      <w:r>
        <w:t xml:space="preserve"> </w:t>
      </w:r>
      <w:r>
        <w:t xml:space="preserve">10</w:t>
      </w:r>
      <w:r/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3"/>
        <w:gridCol w:w="1867"/>
        <w:gridCol w:w="1943"/>
        <w:gridCol w:w="2601"/>
        <w:gridCol w:w="2656"/>
      </w:tblGrid>
      <w:tr>
        <w:trPr>
          <w:trHeight w:val="8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</w:t>
            </w:r>
            <w:r>
              <w:rPr>
                <w:b/>
                <w:bCs/>
                <w:sz w:val="20"/>
                <w:szCs w:val="20"/>
              </w:rPr>
              <w:t xml:space="preserve">/</w:t>
            </w:r>
            <w:r>
              <w:rPr>
                <w:b/>
                <w:bCs/>
                <w:sz w:val="20"/>
                <w:szCs w:val="20"/>
              </w:rPr>
              <w:t xml:space="preserve">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78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источника теплоты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18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Система теплоснабжения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6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Нормативная производительность водоподготовки, на 2027 год, м.куб/ч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9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Существующая производительность водоподготовки, м.куб/ч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" w:type="pct"/>
            <w:vAlign w:val="bottom"/>
            <w:textDirection w:val="lrTb"/>
            <w:noWrap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78" w:type="pct"/>
            <w:vAlign w:val="top"/>
            <w:textDirection w:val="lrTb"/>
            <w:noWrap w:val="false"/>
          </w:tcPr>
          <w:p>
            <w:pPr>
              <w:pStyle w:val="8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«Андреевка»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18" w:type="pct"/>
            <w:vAlign w:val="center"/>
            <w:textDirection w:val="lrTb"/>
            <w:noWrap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61" w:type="pct"/>
            <w:vAlign w:val="center"/>
            <w:textDirection w:val="lrTb"/>
            <w:noWrap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91" w:type="pct"/>
            <w:vAlign w:val="center"/>
            <w:textDirection w:val="lrTb"/>
            <w:noWrap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" w:type="pct"/>
            <w:vAlign w:val="bottom"/>
            <w:textDirection w:val="lrTb"/>
            <w:noWrap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78" w:type="pct"/>
            <w:vAlign w:val="top"/>
            <w:textDirection w:val="lrTb"/>
            <w:noWrap w:val="false"/>
          </w:tcPr>
          <w:p>
            <w:pPr>
              <w:pStyle w:val="8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«Александровка Д/сад»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18" w:type="pct"/>
            <w:vAlign w:val="center"/>
            <w:textDirection w:val="lrTb"/>
            <w:noWrap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61" w:type="pct"/>
            <w:vAlign w:val="center"/>
            <w:textDirection w:val="lrTb"/>
            <w:noWrap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91" w:type="pct"/>
            <w:vAlign w:val="center"/>
            <w:textDirection w:val="lrTb"/>
            <w:noWrap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6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8" w:type="pct"/>
            <w:vAlign w:val="center"/>
            <w:textDirection w:val="lrTb"/>
            <w:noWrap/>
          </w:tcPr>
          <w:p>
            <w:pPr>
              <w:pStyle w:val="89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61" w:type="pct"/>
            <w:vAlign w:val="center"/>
            <w:textDirection w:val="lrTb"/>
            <w:noWrap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91" w:type="pct"/>
            <w:vAlign w:val="center"/>
            <w:textDirection w:val="lrTb"/>
            <w:noWrap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898"/>
      </w:pPr>
      <w:r/>
      <w:r/>
    </w:p>
    <w:p>
      <w:pPr>
        <w:pStyle w:val="898"/>
        <w:rPr>
          <w:b/>
          <w:bCs/>
          <w:u w:val="single"/>
        </w:rPr>
      </w:pPr>
      <w:r/>
      <w:bookmarkStart w:id="50" w:name="_Toc19718440"/>
      <w:r/>
      <w:bookmarkStart w:id="51" w:name="_Hlk147302533"/>
      <w:r>
        <w:rPr>
          <w:b/>
          <w:bCs/>
          <w:u w:val="single"/>
        </w:rPr>
        <w:t xml:space="preserve">Раздел 3, пункт 2.</w:t>
      </w:r>
      <w:bookmarkEnd w:id="50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52" w:name="_Toc19718441"/>
      <w:r>
        <w:t xml:space="preserve">Существующие и п</w:t>
      </w:r>
      <w:r>
        <w:t xml:space="preserve">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51"/>
      <w:r/>
      <w:r/>
    </w:p>
    <w:p>
      <w:pPr>
        <w:pStyle w:val="898"/>
      </w:pPr>
      <w:r/>
      <w:r/>
    </w:p>
    <w:p>
      <w:pPr>
        <w:pStyle w:val="898"/>
        <w:ind w:firstLine="709"/>
      </w:pPr>
      <w:r>
        <w:t xml:space="preserve">Водоподготовительных установок в котельных муниципального образования нет.</w:t>
      </w:r>
      <w:r/>
    </w:p>
    <w:p>
      <w:pPr>
        <w:pStyle w:val="899"/>
        <w:rPr>
          <w:rFonts w:ascii="Times New Roman" w:hAnsi="Times New Roman"/>
          <w:sz w:val="24"/>
          <w:szCs w:val="24"/>
        </w:rPr>
      </w:pPr>
      <w:r/>
      <w:bookmarkEnd w:id="52"/>
      <w:r/>
      <w:bookmarkStart w:id="53" w:name="_Toc19718442"/>
      <w:r/>
      <w:bookmarkStart w:id="54" w:name="_Toc145336383"/>
      <w:r>
        <w:rPr>
          <w:rFonts w:ascii="Times New Roman" w:hAnsi="Times New Roman"/>
          <w:sz w:val="24"/>
          <w:szCs w:val="24"/>
        </w:rPr>
        <w:t xml:space="preserve">Раздел 4</w:t>
      </w:r>
      <w:bookmarkEnd w:id="53"/>
      <w:r>
        <w:rPr>
          <w:rFonts w:ascii="Times New Roman" w:hAnsi="Times New Roman"/>
          <w:sz w:val="24"/>
          <w:szCs w:val="24"/>
        </w:rPr>
        <w:t xml:space="preserve">. </w:t>
      </w:r>
      <w:bookmarkStart w:id="55" w:name="_Toc19718443"/>
      <w:r>
        <w:rPr>
          <w:rFonts w:ascii="Times New Roman" w:hAnsi="Times New Roman"/>
          <w:sz w:val="24"/>
          <w:szCs w:val="24"/>
        </w:rPr>
        <w:t xml:space="preserve">Основные положения мастер-плана развития систем теплоснабжения поселения, городского округа, города федерального значения.</w:t>
      </w:r>
      <w:bookmarkEnd w:id="54"/>
      <w:r/>
      <w:bookmarkEnd w:id="55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8"/>
        <w:ind w:firstLine="708"/>
      </w:pPr>
      <w:r/>
      <w:r/>
    </w:p>
    <w:p>
      <w:pPr>
        <w:pStyle w:val="898"/>
        <w:ind w:firstLine="708"/>
      </w:pPr>
      <w:r/>
      <w:bookmarkStart w:id="56" w:name="_Hlk147302564"/>
      <w:r>
        <w:t xml:space="preserve">Описание сценариев развития теплоснабжения поселения, с учетом перспективы строительства объектов социально-культурной сферы, многоквартирных жилых домов, индивидуальной жилой застройки и прочих объектов капитального строительства.</w:t>
      </w:r>
      <w:r/>
    </w:p>
    <w:p>
      <w:pPr>
        <w:pStyle w:val="898"/>
        <w:ind w:firstLine="708"/>
      </w:pPr>
      <w:r>
        <w:t xml:space="preserve">Обоснование </w:t>
      </w:r>
      <w:r>
        <w:t xml:space="preserve">выбора приоритетного сценария развития теплоснабжения поселения, с учетом планов по строительству и реконструкции объектов социально-культурной сферы, многоквартирных жилых домов, индивидуальной жилой застройки и прочих объектов капитального строительства.</w:t>
      </w:r>
      <w:r/>
    </w:p>
    <w:p>
      <w:pPr>
        <w:pStyle w:val="898"/>
        <w:ind w:firstLine="708"/>
      </w:pPr>
      <w:r/>
      <w:r/>
    </w:p>
    <w:p>
      <w:pPr>
        <w:pStyle w:val="898"/>
        <w:rPr>
          <w:b/>
          <w:bCs/>
          <w:u w:val="single"/>
        </w:rPr>
      </w:pPr>
      <w:r/>
      <w:bookmarkStart w:id="57" w:name="_Toc19718444"/>
      <w:r>
        <w:rPr>
          <w:b/>
          <w:bCs/>
          <w:u w:val="single"/>
        </w:rPr>
        <w:t xml:space="preserve">Раздел 4, пункт 1</w:t>
      </w:r>
      <w:r>
        <w:rPr>
          <w:b/>
          <w:bCs/>
          <w:u w:val="single"/>
        </w:rPr>
        <w:t xml:space="preserve">.</w:t>
      </w:r>
      <w:bookmarkEnd w:id="56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58" w:name="_Toc19718445"/>
      <w:r>
        <w:t xml:space="preserve">Описание сценариев развития теплоснабжения поселения, городского округа, города федерального значения</w:t>
      </w:r>
      <w:bookmarkEnd w:id="57"/>
      <w:r/>
      <w:r/>
    </w:p>
    <w:p>
      <w:pPr>
        <w:pStyle w:val="898"/>
        <w:ind w:firstLine="708"/>
      </w:pPr>
      <w:r/>
      <w:r/>
    </w:p>
    <w:p>
      <w:pPr>
        <w:pStyle w:val="898"/>
        <w:ind w:firstLine="708"/>
      </w:pPr>
      <w:r>
        <w:t xml:space="preserve">Строитель</w:t>
      </w:r>
      <w:r>
        <w:t xml:space="preserve">ство новых котельных, реконструкция или ликвидация существующих источников тепловой энергии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</w:t>
      </w:r>
      <w:r/>
    </w:p>
    <w:p>
      <w:pPr>
        <w:pStyle w:val="898"/>
        <w:ind w:firstLine="708"/>
      </w:pPr>
      <w:r/>
      <w:r/>
    </w:p>
    <w:p>
      <w:pPr>
        <w:pStyle w:val="898"/>
        <w:rPr>
          <w:b/>
          <w:bCs/>
          <w:u w:val="single"/>
        </w:rPr>
      </w:pPr>
      <w:r/>
      <w:bookmarkStart w:id="59" w:name="_Toc19718446"/>
      <w:r>
        <w:rPr>
          <w:b/>
          <w:bCs/>
          <w:u w:val="single"/>
        </w:rPr>
        <w:t xml:space="preserve">Раздел 4, пункт 2.</w:t>
      </w:r>
      <w:bookmarkEnd w:id="58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>
        <w:t xml:space="preserve">Обоснование выбора приоритетного сценария развития теплоснабжения поселения, городского округа, города федерального значения.</w:t>
      </w:r>
      <w:r/>
    </w:p>
    <w:p>
      <w:pPr>
        <w:pStyle w:val="898"/>
        <w:ind w:firstLine="708"/>
      </w:pPr>
      <w:r/>
      <w:r/>
    </w:p>
    <w:p>
      <w:pPr>
        <w:pStyle w:val="898"/>
        <w:ind w:firstLine="708"/>
      </w:pPr>
      <w:r>
        <w:t xml:space="preserve">В связи с отсутствием </w:t>
      </w:r>
      <w:r>
        <w:t xml:space="preserve">объектов капитального строительства,</w:t>
      </w:r>
      <w:r>
        <w:t xml:space="preserve"> планируемых к подключению к системам теплоснабжения поселения</w:t>
      </w:r>
      <w:r>
        <w:t xml:space="preserve">,</w:t>
      </w:r>
      <w:r>
        <w:t xml:space="preserve"> строительство новых котельных и реконструк</w:t>
      </w:r>
      <w:r>
        <w:t xml:space="preserve">ция существующих котельных не планируется. Ликвидация котельных в связи с отключением потребителей от существующих источников теплоснабжения также не планируется. Строительство индивидуальных жилых домов на территории поселения планируется выполнять с испо</w:t>
      </w:r>
      <w:r>
        <w:t xml:space="preserve">льзованием индивидуальных источников тепловой энергии. Строительство многоквартирных жилых домов на территории поселения не планируется. Строительство объектов социально-культурной сферы на территории поселения в ближайшей перспективе также не планируется.</w:t>
      </w:r>
      <w:r>
        <w:t xml:space="preserve"> </w:t>
      </w:r>
      <w:r/>
    </w:p>
    <w:p>
      <w:pPr>
        <w:pStyle w:val="898"/>
        <w:ind w:firstLine="708"/>
      </w:pPr>
      <w:r/>
      <w:bookmarkEnd w:id="59"/>
      <w:r/>
      <w:r/>
    </w:p>
    <w:p>
      <w:pPr>
        <w:pStyle w:val="899"/>
        <w:rPr>
          <w:rFonts w:ascii="Times New Roman" w:hAnsi="Times New Roman"/>
          <w:sz w:val="24"/>
          <w:szCs w:val="24"/>
        </w:rPr>
      </w:pPr>
      <w:r/>
      <w:bookmarkStart w:id="60" w:name="_Toc145336384"/>
      <w:r>
        <w:rPr>
          <w:rFonts w:ascii="Times New Roman" w:hAnsi="Times New Roman"/>
          <w:sz w:val="24"/>
          <w:szCs w:val="24"/>
        </w:rPr>
        <w:t xml:space="preserve">Раздел 5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Предложения по строительству, реконструкции и техническому перевооружению источников тепловой энергии</w:t>
      </w:r>
      <w:bookmarkEnd w:id="60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8"/>
        <w:ind w:firstLine="708"/>
      </w:pPr>
      <w:r/>
      <w:r/>
    </w:p>
    <w:p>
      <w:pPr>
        <w:pStyle w:val="898"/>
        <w:rPr>
          <w:b/>
          <w:bCs/>
          <w:u w:val="single"/>
        </w:rPr>
      </w:pPr>
      <w:r/>
      <w:bookmarkStart w:id="61" w:name="_Hlk147302602"/>
      <w:r>
        <w:rPr>
          <w:b/>
          <w:bCs/>
          <w:u w:val="single"/>
        </w:rPr>
        <w:t xml:space="preserve">Раздел 5</w:t>
      </w:r>
      <w:r>
        <w:rPr>
          <w:b/>
          <w:bCs/>
          <w:u w:val="single"/>
        </w:rPr>
        <w:t xml:space="preserve">, пункт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1.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62" w:name="_Toc38872399"/>
      <w:r>
        <w:t xml:space="preserve">Предложения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</w:t>
      </w:r>
      <w:r>
        <w:t xml:space="preserve">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</w:r>
      <w:bookmarkEnd w:id="61"/>
      <w:r/>
      <w:r/>
    </w:p>
    <w:p>
      <w:pPr>
        <w:pStyle w:val="898"/>
        <w:ind w:firstLine="709"/>
      </w:pPr>
      <w:r>
        <w:t xml:space="preserve">Данные </w:t>
      </w:r>
      <w:r>
        <w:t xml:space="preserve">предложения отсутствуют.</w:t>
      </w:r>
      <w:r/>
    </w:p>
    <w:p>
      <w:pPr>
        <w:pStyle w:val="898"/>
        <w:ind w:firstLine="709"/>
      </w:pPr>
      <w:r/>
      <w:r/>
    </w:p>
    <w:p>
      <w:pPr>
        <w:pStyle w:val="898"/>
        <w:rPr>
          <w:b/>
          <w:bCs/>
          <w:u w:val="single"/>
        </w:rPr>
      </w:pPr>
      <w:r/>
      <w:bookmarkStart w:id="63" w:name="_Toc19718448"/>
      <w:r>
        <w:rPr>
          <w:b/>
          <w:bCs/>
          <w:u w:val="single"/>
        </w:rPr>
        <w:t xml:space="preserve">Раздел 5, пункт 2.</w:t>
      </w:r>
      <w:bookmarkEnd w:id="62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64" w:name="_Toc19718449"/>
      <w:r>
        <w:t xml:space="preserve"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  <w:bookmarkEnd w:id="63"/>
      <w:r/>
      <w:r/>
    </w:p>
    <w:p>
      <w:pPr>
        <w:pStyle w:val="898"/>
      </w:pPr>
      <w:r/>
      <w:r/>
    </w:p>
    <w:p>
      <w:pPr>
        <w:pStyle w:val="898"/>
        <w:ind w:firstLine="567"/>
      </w:pPr>
      <w:r>
        <w:t xml:space="preserve">Реконструкция существующих источников тепловой энергии для обеспечения вводимых объектов не требуется.</w:t>
      </w:r>
      <w:r>
        <w:t xml:space="preserve"> </w:t>
      </w:r>
      <w:r/>
    </w:p>
    <w:p>
      <w:pPr>
        <w:pStyle w:val="898"/>
        <w:rPr>
          <w:b/>
          <w:bCs/>
          <w:u w:val="single"/>
        </w:rPr>
      </w:pPr>
      <w:r/>
      <w:bookmarkStart w:id="65" w:name="_Toc19718450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</w:t>
      </w:r>
      <w:r>
        <w:rPr>
          <w:b/>
          <w:bCs/>
          <w:u w:val="single"/>
        </w:rPr>
        <w:t xml:space="preserve">5</w:t>
      </w:r>
      <w:r>
        <w:rPr>
          <w:b/>
          <w:bCs/>
          <w:u w:val="single"/>
        </w:rPr>
        <w:t xml:space="preserve">, пункт 3.</w:t>
      </w:r>
      <w:bookmarkEnd w:id="64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66" w:name="_Toc19718451"/>
      <w:r>
        <w:t xml:space="preserve">Предложения</w:t>
      </w:r>
      <w:r>
        <w:t xml:space="preserve"> по техническому перевооружению</w:t>
      </w:r>
      <w:r>
        <w:t xml:space="preserve"> и (или) модернизации</w:t>
      </w:r>
      <w:r>
        <w:t xml:space="preserve"> источников тепловой энергии с целью повышения эффективности работы систем теплоснабжения.</w:t>
      </w:r>
      <w:bookmarkEnd w:id="65"/>
      <w:r/>
      <w:r/>
    </w:p>
    <w:p>
      <w:pPr>
        <w:pStyle w:val="898"/>
        <w:ind w:firstLine="709"/>
      </w:pPr>
      <w:r/>
      <w:bookmarkEnd w:id="66"/>
      <w:r/>
      <w:bookmarkStart w:id="67" w:name="RANGE!A1:J8"/>
      <w:r/>
      <w:bookmarkStart w:id="68" w:name="_Toc19718452"/>
      <w:r/>
      <w:r/>
    </w:p>
    <w:p>
      <w:pPr>
        <w:pStyle w:val="898"/>
        <w:ind w:firstLine="709"/>
      </w:pPr>
      <w:r>
        <w:t xml:space="preserve">Предложения по реконструкции источников тепловой энергии для обеспечения надежного теплоснабжения потребителей представлены в таблице </w:t>
      </w:r>
      <w:r>
        <w:t xml:space="preserve">11</w:t>
      </w:r>
      <w:r>
        <w:t xml:space="preserve">.</w:t>
      </w:r>
      <w:r/>
    </w:p>
    <w:p>
      <w:pPr>
        <w:pStyle w:val="898"/>
        <w:jc w:val="right"/>
        <w:rPr>
          <w:szCs w:val="28"/>
        </w:rPr>
      </w:pPr>
      <w:r>
        <w:rPr>
          <w:szCs w:val="28"/>
        </w:rPr>
        <w:t xml:space="preserve">Таблица </w:t>
      </w:r>
      <w:r>
        <w:rPr>
          <w:szCs w:val="28"/>
        </w:rPr>
        <w:t xml:space="preserve">11</w:t>
      </w:r>
      <w:r>
        <w:rPr>
          <w:szCs w:val="28"/>
        </w:rPr>
      </w:r>
      <w:r>
        <w:rPr>
          <w:szCs w:val="28"/>
        </w:rPr>
      </w:r>
    </w:p>
    <w:p>
      <w:pPr>
        <w:pStyle w:val="898"/>
        <w:ind w:firstLine="708"/>
        <w:jc w:val="center"/>
        <w:rPr>
          <w:b/>
          <w:szCs w:val="28"/>
        </w:rPr>
      </w:pPr>
      <w:r/>
      <w:bookmarkEnd w:id="67"/>
      <w:r>
        <w:rPr>
          <w:b/>
          <w:szCs w:val="28"/>
        </w:rPr>
        <w:t xml:space="preserve">Перечень реконструируемых источников</w:t>
      </w:r>
      <w:r>
        <w:rPr>
          <w:b/>
          <w:szCs w:val="28"/>
        </w:rPr>
      </w:r>
      <w:r>
        <w:rPr>
          <w:b/>
          <w:szCs w:val="28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8"/>
        <w:gridCol w:w="2482"/>
        <w:gridCol w:w="4883"/>
        <w:gridCol w:w="1807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№</w:t>
            </w:r>
            <w:r>
              <w:rPr>
                <w:rFonts w:eastAsia="Calibri"/>
                <w:b/>
                <w:sz w:val="18"/>
                <w:szCs w:val="18"/>
              </w:rPr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Наименование источника</w:t>
            </w:r>
            <w:r>
              <w:rPr>
                <w:rFonts w:eastAsia="Calibri"/>
                <w:b/>
                <w:sz w:val="18"/>
                <w:szCs w:val="18"/>
              </w:rPr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Наименование мероприятия</w:t>
            </w:r>
            <w:r>
              <w:rPr>
                <w:rFonts w:eastAsia="Calibri"/>
                <w:b/>
                <w:sz w:val="18"/>
                <w:szCs w:val="18"/>
              </w:rPr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Год реализации мероприятия</w:t>
            </w:r>
            <w:r>
              <w:rPr>
                <w:rFonts w:eastAsia="Calibri"/>
                <w:b/>
                <w:sz w:val="18"/>
                <w:szCs w:val="18"/>
              </w:rPr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Котельная «Здание администрации»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Поставка оборудования - Котел ст. № 1 0,06МВт на Здание администрации 0,06МВт. село Андреевка, ул. Центральная 41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Котельная" Андреевка"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оборудования для капитального ремонта - на Котельная" Андреевка" 1,109502МВт. село Андреевка, ул. Школьная, 37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3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Котельная"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Александровка Д/сад"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pct"/>
            <w:vAlign w:val="center"/>
            <w:textDirection w:val="lrTb"/>
            <w:noWrap w:val="false"/>
          </w:tcPr>
          <w:p>
            <w:pPr>
              <w:pStyle w:val="89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Поставка оборудования для капитального ремонта - на Котельная"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Александровка Д/сад" 0,12МВт. село </w:t>
            </w:r>
            <w:r>
              <w:rPr>
                <w:sz w:val="20"/>
                <w:szCs w:val="20"/>
              </w:rPr>
              <w:t xml:space="preserve">Александровка</w:t>
            </w:r>
            <w:r>
              <w:rPr>
                <w:sz w:val="20"/>
                <w:szCs w:val="20"/>
              </w:rPr>
              <w:t xml:space="preserve">, ул. Школьная, 1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98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  <w:rPr>
          <w:b/>
          <w:bCs/>
          <w:u w:val="single"/>
        </w:rPr>
      </w:pPr>
      <w:r/>
      <w:bookmarkStart w:id="69" w:name="_Hlk147303029"/>
      <w:r>
        <w:rPr>
          <w:b/>
          <w:bCs/>
          <w:u w:val="single"/>
        </w:rPr>
        <w:t xml:space="preserve">Раздел 5, пункт 4.</w:t>
      </w:r>
      <w:bookmarkEnd w:id="68"/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70" w:name="_Toc19718453"/>
      <w:r>
        <w:t xml:space="preserve">Графики совместной работы источников тепловой энергии, функционирующих в режиме </w:t>
      </w:r>
      <w:r>
        <w:t xml:space="preserve">комбинированной</w:t>
      </w:r>
      <w:r>
        <w:t xml:space="preserve"> выработки электрической и тепловой энергии и котельных.</w:t>
      </w:r>
      <w:bookmarkEnd w:id="69"/>
      <w:r/>
      <w:r/>
    </w:p>
    <w:p>
      <w:pPr>
        <w:pStyle w:val="898"/>
        <w:ind w:firstLine="567"/>
        <w:shd w:val="clear" w:color="auto" w:fill="ffffff"/>
      </w:pPr>
      <w:r/>
      <w:bookmarkEnd w:id="70"/>
      <w:r/>
      <w:r/>
    </w:p>
    <w:p>
      <w:pPr>
        <w:pStyle w:val="898"/>
        <w:ind w:firstLine="567"/>
        <w:shd w:val="clear" w:color="auto" w:fill="ffffff"/>
      </w:pPr>
      <w:r>
        <w:t xml:space="preserve">Источники с комбинированной выработкой тепловой и электрической энергии в системе теплоснабжения</w:t>
      </w:r>
      <w:r>
        <w:t xml:space="preserve"> Андреевского </w:t>
      </w:r>
      <w:r>
        <w:t xml:space="preserve">сельского поселения</w:t>
      </w:r>
      <w:r>
        <w:rPr>
          <w:bCs/>
        </w:rPr>
        <w:t xml:space="preserve"> </w:t>
      </w:r>
      <w:r>
        <w:t xml:space="preserve">отсутствуют.</w:t>
      </w:r>
      <w:r/>
    </w:p>
    <w:p>
      <w:pPr>
        <w:pStyle w:val="898"/>
        <w:rPr>
          <w:b/>
          <w:bCs/>
          <w:u w:val="single"/>
        </w:rPr>
      </w:pPr>
      <w:r/>
      <w:bookmarkStart w:id="71" w:name="_Toc19718454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  <w:rPr>
          <w:b/>
          <w:bCs/>
          <w:u w:val="single"/>
        </w:rPr>
      </w:pPr>
      <w:r/>
      <w:bookmarkStart w:id="72" w:name="_Hlk147303066"/>
      <w:r>
        <w:rPr>
          <w:b/>
          <w:bCs/>
          <w:u w:val="single"/>
        </w:rPr>
        <w:t xml:space="preserve">Раздел 5, пункт 5</w:t>
      </w:r>
      <w:r>
        <w:rPr>
          <w:b/>
          <w:bCs/>
          <w:u w:val="single"/>
        </w:rPr>
        <w:t xml:space="preserve">.</w:t>
      </w:r>
      <w:bookmarkEnd w:id="71"/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73" w:name="_Toc19718455"/>
      <w:r>
        <w:t xml:space="preserve">Меры по выводу из эксплуатации, консервации и демонтажу избыточных источников тепловой энергии, а также</w:t>
      </w:r>
      <w:r>
        <w:t xml:space="preserve"> источников тепловой энергии,</w:t>
      </w:r>
      <w:r>
        <w:t xml:space="preserve"> выработав</w:t>
      </w:r>
      <w:r>
        <w:t xml:space="preserve">ших нормативный срок службы,</w:t>
      </w:r>
      <w:r>
        <w:t xml:space="preserve"> в </w:t>
      </w:r>
      <w:r>
        <w:t xml:space="preserve">случае если</w:t>
      </w:r>
      <w:r>
        <w:t xml:space="preserve"> продление срока службы технически невозможно или экономически нецелесообразно.</w:t>
      </w:r>
      <w:bookmarkEnd w:id="72"/>
      <w:r/>
      <w:bookmarkStart w:id="74" w:name="_Toc19718456"/>
      <w:r/>
      <w:r/>
    </w:p>
    <w:p>
      <w:pPr>
        <w:pStyle w:val="898"/>
      </w:pPr>
      <w:r/>
      <w:r/>
    </w:p>
    <w:p>
      <w:pPr>
        <w:pStyle w:val="898"/>
        <w:ind w:firstLine="851"/>
      </w:pPr>
      <w:r>
        <w:t xml:space="preserve">Вывод</w:t>
      </w:r>
      <w:r>
        <w:t xml:space="preserve"> из эксплуатации, консервации и демонтаж избыточных источников тепловой энергии, а также источников тепловой энергии, выработавших нормативный срок службы,</w:t>
      </w:r>
      <w:r>
        <w:t xml:space="preserve"> в случае если продление срока службы технически невозможно или экономически нецелесообразно не запланировано.</w:t>
      </w:r>
      <w:r/>
    </w:p>
    <w:p>
      <w:pPr>
        <w:pStyle w:val="898"/>
      </w:pPr>
      <w:r/>
      <w:r/>
    </w:p>
    <w:p>
      <w:pPr>
        <w:pStyle w:val="89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6.</w:t>
      </w:r>
      <w:bookmarkEnd w:id="73"/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75" w:name="_Toc19718457"/>
      <w:r>
        <w:t xml:space="preserve"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</w:r>
      <w:bookmarkEnd w:id="74"/>
      <w:r/>
      <w:r/>
    </w:p>
    <w:p>
      <w:pPr>
        <w:pStyle w:val="898"/>
        <w:ind w:firstLine="567"/>
        <w:shd w:val="clear" w:color="auto" w:fill="ffffff"/>
      </w:pPr>
      <w:r/>
      <w:bookmarkEnd w:id="75"/>
      <w:r/>
      <w:r/>
    </w:p>
    <w:p>
      <w:pPr>
        <w:pStyle w:val="898"/>
        <w:ind w:firstLine="567"/>
        <w:shd w:val="clear" w:color="auto" w:fill="ffffff"/>
      </w:pPr>
      <w:r>
        <w:t xml:space="preserve">Переоборудование котельных в системе теплоснабжения</w:t>
      </w:r>
      <w:r>
        <w:t xml:space="preserve"> Андреевского сельского поселения</w:t>
      </w:r>
      <w:r>
        <w:rPr>
          <w:bCs/>
        </w:rPr>
        <w:t xml:space="preserve"> </w:t>
      </w:r>
      <w:r>
        <w:t xml:space="preserve">в источник комбинированной выработки электрической и тепловой энергии не предусматривается.</w:t>
      </w:r>
      <w:r/>
    </w:p>
    <w:p>
      <w:pPr>
        <w:pStyle w:val="898"/>
        <w:rPr>
          <w:b/>
          <w:bCs/>
          <w:u w:val="single"/>
        </w:rPr>
      </w:pPr>
      <w:r/>
      <w:bookmarkStart w:id="76" w:name="_Toc19718458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  <w:rPr>
          <w:b/>
          <w:bCs/>
          <w:u w:val="single"/>
        </w:rPr>
      </w:pPr>
      <w:r/>
      <w:bookmarkStart w:id="77" w:name="_Hlk147303101"/>
      <w:r>
        <w:rPr>
          <w:b/>
          <w:bCs/>
          <w:u w:val="single"/>
        </w:rPr>
        <w:t xml:space="preserve">Раздел 5, пункт 7.</w:t>
      </w:r>
      <w:bookmarkEnd w:id="76"/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78" w:name="_Toc19718459"/>
      <w:r>
        <w:t xml:space="preserve"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</w:r>
      <w:bookmarkEnd w:id="77"/>
      <w:r/>
      <w:r/>
    </w:p>
    <w:p>
      <w:pPr>
        <w:pStyle w:val="898"/>
        <w:ind w:firstLine="708"/>
      </w:pPr>
      <w:r/>
      <w:r/>
    </w:p>
    <w:p>
      <w:pPr>
        <w:pStyle w:val="898"/>
        <w:ind w:firstLine="708"/>
      </w:pPr>
      <w:r>
        <w:t xml:space="preserve">Меры по переводу </w:t>
      </w:r>
      <w:r>
        <w:t xml:space="preserve">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 не предусмотрены.</w:t>
      </w:r>
      <w:r/>
    </w:p>
    <w:p>
      <w:pPr>
        <w:pStyle w:val="898"/>
        <w:ind w:firstLine="708"/>
      </w:pPr>
      <w:r>
        <w:t xml:space="preserve">Котельные работают только в режиме некомбинированная выработка тепловой энергии</w:t>
      </w:r>
      <w:r>
        <w:t xml:space="preserve">.</w:t>
      </w:r>
      <w:r/>
    </w:p>
    <w:p>
      <w:pPr>
        <w:pStyle w:val="898"/>
        <w:jc w:val="right"/>
      </w:pPr>
      <w:r/>
      <w:r/>
    </w:p>
    <w:p>
      <w:pPr>
        <w:pStyle w:val="898"/>
        <w:rPr>
          <w:b/>
          <w:bCs/>
          <w:u w:val="single"/>
        </w:rPr>
      </w:pPr>
      <w:r/>
      <w:bookmarkStart w:id="79" w:name="_Toc19718460"/>
      <w:r>
        <w:rPr>
          <w:b/>
          <w:bCs/>
          <w:u w:val="single"/>
        </w:rPr>
        <w:t xml:space="preserve">Раздел 5, пункт 8</w:t>
      </w:r>
      <w:r>
        <w:rPr>
          <w:b/>
          <w:bCs/>
          <w:u w:val="single"/>
        </w:rPr>
        <w:t xml:space="preserve">.</w:t>
      </w:r>
      <w:bookmarkEnd w:id="78"/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80" w:name="_Toc19718461"/>
      <w:r>
        <w:t xml:space="preserve"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</w:r>
      <w:bookmarkEnd w:id="79"/>
      <w:r/>
      <w:r/>
    </w:p>
    <w:p>
      <w:pPr>
        <w:pStyle w:val="898"/>
      </w:pPr>
      <w:r/>
      <w:r/>
    </w:p>
    <w:p>
      <w:pPr>
        <w:pStyle w:val="898"/>
        <w:ind w:firstLine="709"/>
      </w:pPr>
      <w:r>
        <w:t xml:space="preserve">Оптимальный температурный график отпуска тепловой энерг</w:t>
      </w:r>
      <w:r>
        <w:t xml:space="preserve">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энергии, тепловых сетей, потребителей тепловой энергии. </w:t>
      </w:r>
      <w:r/>
    </w:p>
    <w:p>
      <w:pPr>
        <w:pStyle w:val="898"/>
        <w:jc w:val="right"/>
        <w:keepNext/>
      </w:pPr>
      <w:r>
        <w:t xml:space="preserve">Таблица 1</w:t>
      </w:r>
      <w:r>
        <w:t xml:space="preserve">2</w:t>
      </w:r>
      <w:r/>
    </w:p>
    <w:p>
      <w:pPr>
        <w:pStyle w:val="898"/>
        <w:jc w:val="center"/>
      </w:pPr>
      <w:r>
        <w:t xml:space="preserve">ГРАФИК</w:t>
      </w:r>
      <w:r/>
    </w:p>
    <w:p>
      <w:pPr>
        <w:pStyle w:val="898"/>
        <w:jc w:val="center"/>
        <w:rPr>
          <w:i/>
        </w:rPr>
      </w:pPr>
      <w:r>
        <w:t xml:space="preserve">зависимости температуры теплоносителя от среднесуточной температуры наружного воздуха, для котельных</w:t>
      </w:r>
      <w:r>
        <w:t xml:space="preserve"> </w:t>
      </w:r>
      <w:r>
        <w:rPr>
          <w:i/>
        </w:rPr>
        <w:t xml:space="preserve">(температурный график 95 – 70 </w:t>
      </w:r>
      <w:r>
        <w:rPr>
          <w:i/>
        </w:rPr>
        <w:t xml:space="preserve">˚</w:t>
      </w:r>
      <w:r>
        <w:rPr>
          <w:i/>
        </w:rPr>
        <w:t xml:space="preserve">С)</w:t>
      </w:r>
      <w:r>
        <w:rPr>
          <w:i/>
        </w:rPr>
      </w:r>
      <w:r>
        <w:rPr>
          <w:i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991"/>
        <w:gridCol w:w="3356"/>
        <w:gridCol w:w="3223"/>
      </w:tblGrid>
      <w:tr>
        <w:trPr>
          <w:tblHeader/>
        </w:trPr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  <w:lang w:val="en-US"/>
              </w:rPr>
            </w:pPr>
            <w:r/>
            <w:bookmarkEnd w:id="80"/>
            <w:r>
              <w:rPr>
                <w:b/>
                <w:sz w:val="20"/>
                <w:szCs w:val="20"/>
              </w:rPr>
              <w:t xml:space="preserve">Температура наружного воздуха </w:t>
            </w:r>
            <w:r>
              <w:rPr>
                <w:b/>
                <w:sz w:val="20"/>
                <w:szCs w:val="20"/>
                <w:lang w:val="en-US"/>
              </w:rPr>
              <w:t xml:space="preserve">t</w:t>
            </w:r>
            <w:r>
              <w:rPr>
                <w:b/>
                <w:sz w:val="20"/>
                <w:szCs w:val="20"/>
                <w:lang w:val="en-US"/>
              </w:rPr>
              <w:t xml:space="preserve">˚</w:t>
            </w:r>
            <w:r>
              <w:rPr>
                <w:b/>
                <w:sz w:val="20"/>
                <w:szCs w:val="20"/>
                <w:lang w:val="en-US"/>
              </w:rPr>
              <w:t xml:space="preserve">C</w:t>
            </w:r>
            <w:r>
              <w:rPr>
                <w:b/>
                <w:sz w:val="20"/>
                <w:szCs w:val="20"/>
                <w:lang w:val="en-US"/>
              </w:rPr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Температура воды в подающем трубопроводе системы отопления, </w:t>
            </w:r>
            <w:r>
              <w:rPr>
                <w:b/>
                <w:sz w:val="20"/>
                <w:szCs w:val="20"/>
                <w:lang w:val="en-US"/>
              </w:rPr>
              <w:t xml:space="preserve">t</w:t>
            </w:r>
            <w:r>
              <w:rPr>
                <w:b/>
                <w:sz w:val="20"/>
                <w:szCs w:val="20"/>
              </w:rPr>
              <w:t xml:space="preserve"> п </w:t>
            </w:r>
            <w:r>
              <w:rPr>
                <w:b/>
                <w:sz w:val="20"/>
                <w:szCs w:val="20"/>
              </w:rPr>
              <w:t xml:space="preserve">˚</w:t>
            </w:r>
            <w:r>
              <w:rPr>
                <w:b/>
                <w:sz w:val="20"/>
                <w:szCs w:val="20"/>
                <w:lang w:val="en-US"/>
              </w:rPr>
              <w:t xml:space="preserve">C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Температура воды в обратной линии системы отопления, </w:t>
            </w:r>
            <w:r>
              <w:rPr>
                <w:b/>
                <w:sz w:val="20"/>
                <w:szCs w:val="20"/>
                <w:lang w:val="en-US"/>
              </w:rPr>
              <w:t xml:space="preserve">t</w:t>
            </w:r>
            <w:r>
              <w:rPr>
                <w:b/>
                <w:sz w:val="20"/>
                <w:szCs w:val="20"/>
              </w:rPr>
              <w:t xml:space="preserve"> о</w:t>
            </w:r>
            <w:r>
              <w:rPr>
                <w:b/>
                <w:sz w:val="20"/>
                <w:szCs w:val="20"/>
              </w:rPr>
              <w:t xml:space="preserve">˚</w:t>
            </w:r>
            <w:r>
              <w:rPr>
                <w:b/>
                <w:sz w:val="20"/>
                <w:szCs w:val="20"/>
                <w:lang w:val="en-US"/>
              </w:rPr>
              <w:t xml:space="preserve">C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98"/>
      </w:pPr>
      <w:r/>
      <w:bookmarkStart w:id="81" w:name="_Toc19718462"/>
      <w:r/>
      <w:r/>
    </w:p>
    <w:p>
      <w:pPr>
        <w:pStyle w:val="898"/>
        <w:rPr>
          <w:b/>
          <w:bCs/>
          <w:u w:val="single"/>
        </w:rPr>
      </w:pPr>
      <w:r/>
      <w:bookmarkStart w:id="82" w:name="_Hlk147303127"/>
      <w:r>
        <w:rPr>
          <w:b/>
          <w:bCs/>
          <w:u w:val="single"/>
        </w:rPr>
        <w:t xml:space="preserve">Раздел 5, пункт 9</w:t>
      </w:r>
      <w:r>
        <w:rPr>
          <w:b/>
          <w:bCs/>
          <w:u w:val="single"/>
        </w:rPr>
        <w:t xml:space="preserve">.</w:t>
      </w:r>
      <w:bookmarkEnd w:id="81"/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83" w:name="_Toc19718463"/>
      <w:r>
        <w:t xml:space="preserve"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</w:r>
      <w:bookmarkEnd w:id="82"/>
      <w:r/>
      <w:r/>
    </w:p>
    <w:p>
      <w:pPr>
        <w:pStyle w:val="898"/>
        <w:jc w:val="right"/>
      </w:pPr>
      <w:r/>
      <w:r/>
    </w:p>
    <w:p>
      <w:pPr>
        <w:pStyle w:val="898"/>
        <w:jc w:val="right"/>
      </w:pPr>
      <w:r>
        <w:t xml:space="preserve">Таблица</w:t>
      </w:r>
      <w:r>
        <w:t xml:space="preserve"> 1</w:t>
      </w:r>
      <w:r>
        <w:t xml:space="preserve">3</w:t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0"/>
        <w:gridCol w:w="4875"/>
        <w:gridCol w:w="2031"/>
        <w:gridCol w:w="2014"/>
      </w:tblGrid>
      <w:tr>
        <w:trPr/>
        <w:tc>
          <w:tcPr>
            <w:tcW w:w="34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/>
            <w:bookmarkEnd w:id="83"/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54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6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Установленная мощность (Гкал/ч)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52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Предложения по перспективной тепловой мощности (Гкал/ч)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340" w:type="pct"/>
            <w:vAlign w:val="top"/>
            <w:textDirection w:val="lrTb"/>
            <w:noWrap w:val="false"/>
          </w:tcPr>
          <w:p>
            <w:pPr>
              <w:pStyle w:val="8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47" w:type="pct"/>
            <w:vAlign w:val="top"/>
            <w:textDirection w:val="lrTb"/>
            <w:noWrap w:val="false"/>
          </w:tcPr>
          <w:p>
            <w:pPr>
              <w:pStyle w:val="8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«Андреевка»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6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0,9</w:t>
            </w:r>
            <w:r>
              <w:rPr>
                <w:bCs/>
                <w:sz w:val="20"/>
                <w:szCs w:val="20"/>
                <w:lang w:eastAsia="ru-RU"/>
              </w:rPr>
              <w:t xml:space="preserve">54</w: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</w:r>
          </w:p>
        </w:tc>
        <w:tc>
          <w:tcPr>
            <w:tcW w:w="1052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pct"/>
            <w:vAlign w:val="top"/>
            <w:textDirection w:val="lrTb"/>
            <w:noWrap w:val="false"/>
          </w:tcPr>
          <w:p>
            <w:pPr>
              <w:pStyle w:val="8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47" w:type="pct"/>
            <w:vAlign w:val="top"/>
            <w:textDirection w:val="lrTb"/>
            <w:noWrap w:val="false"/>
          </w:tcPr>
          <w:p>
            <w:pPr>
              <w:pStyle w:val="8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Александровка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Д/сад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6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0,167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052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W w:w="2887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6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1,1</w:t>
            </w:r>
            <w:r>
              <w:rPr>
                <w:b/>
                <w:bCs/>
                <w:sz w:val="20"/>
                <w:szCs w:val="20"/>
              </w:rPr>
              <w:t xml:space="preserve">11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52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1,1</w:t>
            </w:r>
            <w:r>
              <w:rPr>
                <w:b/>
                <w:sz w:val="20"/>
                <w:szCs w:val="20"/>
              </w:rPr>
              <w:t xml:space="preserve">11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898"/>
      </w:pPr>
      <w:r>
        <w:t xml:space="preserve">Учитывая, что вторая очередь Генеральных планов</w:t>
      </w:r>
      <w:r>
        <w:t xml:space="preserve"> Андреевского сельского поселения</w:t>
      </w:r>
      <w:r>
        <w:t xml:space="preserve"> рассчитана до 2027 года, предложения по перспективной тепловой мощности могут быть также рассчитаны до 2027 года.</w:t>
      </w:r>
      <w:r/>
    </w:p>
    <w:p>
      <w:pPr>
        <w:pStyle w:val="898"/>
        <w:rPr>
          <w:b/>
          <w:bCs/>
          <w:u w:val="single"/>
        </w:rPr>
      </w:pPr>
      <w:r/>
      <w:bookmarkStart w:id="84" w:name="_Toc19718464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  <w:rPr>
          <w:b/>
          <w:bCs/>
          <w:u w:val="single"/>
        </w:rPr>
      </w:pPr>
      <w:r/>
      <w:bookmarkStart w:id="85" w:name="_Hlk147303265"/>
      <w:r>
        <w:rPr>
          <w:b/>
          <w:bCs/>
          <w:u w:val="single"/>
        </w:rPr>
        <w:t xml:space="preserve">Раздел 5, пункт 10.</w:t>
      </w:r>
      <w:bookmarkEnd w:id="84"/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86" w:name="_Toc19718465"/>
      <w:r>
        <w:t xml:space="preserve"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  <w:bookmarkEnd w:id="85"/>
      <w:r/>
      <w:r/>
    </w:p>
    <w:p>
      <w:pPr>
        <w:pStyle w:val="898"/>
        <w:ind w:firstLine="708"/>
      </w:pPr>
      <w:r/>
      <w:r/>
    </w:p>
    <w:p>
      <w:pPr>
        <w:pStyle w:val="898"/>
        <w:ind w:firstLine="708"/>
      </w:pPr>
      <w:r>
        <w:t xml:space="preserve">Ввод новых и реконструкции существующих источников тепловой энергии с </w:t>
      </w:r>
      <w:r>
        <w:t xml:space="preserve">использованием возобновляемых источников энергии, а также местных видов топлива не планируется.</w:t>
      </w:r>
      <w:r/>
    </w:p>
    <w:p>
      <w:pPr>
        <w:pStyle w:val="899"/>
        <w:rPr>
          <w:rFonts w:ascii="Times New Roman" w:hAnsi="Times New Roman"/>
          <w:sz w:val="24"/>
          <w:szCs w:val="24"/>
        </w:rPr>
      </w:pPr>
      <w:r/>
      <w:bookmarkEnd w:id="86"/>
      <w:r/>
      <w:bookmarkStart w:id="87" w:name="_Toc19718466"/>
      <w:r/>
      <w:bookmarkStart w:id="88" w:name="_Toc145336385"/>
      <w:r>
        <w:rPr>
          <w:rFonts w:ascii="Times New Roman" w:hAnsi="Times New Roman"/>
          <w:sz w:val="24"/>
          <w:szCs w:val="24"/>
        </w:rPr>
        <w:t xml:space="preserve">Раздел 6</w:t>
      </w:r>
      <w:bookmarkEnd w:id="87"/>
      <w:r>
        <w:rPr>
          <w:rFonts w:ascii="Times New Roman" w:hAnsi="Times New Roman"/>
          <w:sz w:val="24"/>
          <w:szCs w:val="24"/>
        </w:rPr>
        <w:t xml:space="preserve">. </w:t>
      </w:r>
      <w:bookmarkStart w:id="89" w:name="_Toc19718467"/>
      <w:r>
        <w:rPr>
          <w:rFonts w:ascii="Times New Roman" w:hAnsi="Times New Roman"/>
          <w:sz w:val="24"/>
          <w:szCs w:val="24"/>
        </w:rPr>
        <w:t xml:space="preserve">Предложения по</w:t>
      </w:r>
      <w:r>
        <w:rPr>
          <w:rFonts w:ascii="Times New Roman" w:hAnsi="Times New Roman"/>
          <w:sz w:val="24"/>
          <w:szCs w:val="24"/>
        </w:rPr>
        <w:t xml:space="preserve"> строительству и реконструкции тепловых сетей</w:t>
      </w:r>
      <w:bookmarkEnd w:id="88"/>
      <w:r/>
      <w:bookmarkEnd w:id="89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8"/>
        <w:rPr>
          <w:b/>
          <w:bCs/>
          <w:u w:val="single"/>
        </w:rPr>
      </w:pPr>
      <w:r/>
      <w:bookmarkStart w:id="90" w:name="_Toc19718468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  <w:rPr>
          <w:b/>
          <w:bCs/>
          <w:u w:val="single"/>
        </w:rPr>
      </w:pPr>
      <w:r/>
      <w:bookmarkStart w:id="91" w:name="_Hlk147303297"/>
      <w:r>
        <w:rPr>
          <w:b/>
          <w:bCs/>
          <w:u w:val="single"/>
        </w:rPr>
        <w:t xml:space="preserve">Раздел 6</w:t>
      </w:r>
      <w:r>
        <w:rPr>
          <w:b/>
          <w:bCs/>
          <w:u w:val="single"/>
        </w:rPr>
        <w:t xml:space="preserve">, пункт 1.</w:t>
      </w:r>
      <w:bookmarkEnd w:id="90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92" w:name="_Toc19718469"/>
      <w:r>
        <w:t xml:space="preserve">Предложения по</w:t>
      </w:r>
      <w:r>
        <w:t xml:space="preserve"> строительству</w:t>
      </w:r>
      <w:r>
        <w:t xml:space="preserve">,</w:t>
      </w:r>
      <w:r>
        <w:t xml:space="preserve"> реконструкции </w:t>
      </w:r>
      <w:r>
        <w:t xml:space="preserve">и (или) модернизации </w:t>
      </w:r>
      <w:r>
        <w:t xml:space="preserve">тепловых сетей, обеспечивающих перераспределение тепловой нагрузки из зон с дефицитом располагаемой тепловой мощности источников теп</w:t>
      </w:r>
      <w:r>
        <w:t xml:space="preserve">ловой энергии в зоны с резервом располагаемой тепловой мощности источников тепловой энергии </w:t>
      </w:r>
      <w:r>
        <w:t xml:space="preserve">(использование существующих резервов).</w:t>
      </w:r>
      <w:bookmarkEnd w:id="91"/>
      <w:r/>
      <w:r/>
    </w:p>
    <w:p>
      <w:pPr>
        <w:pStyle w:val="898"/>
      </w:pPr>
      <w:r/>
      <w:bookmarkEnd w:id="92"/>
      <w:r/>
      <w:r/>
    </w:p>
    <w:p>
      <w:pPr>
        <w:pStyle w:val="898"/>
        <w:ind w:firstLine="708"/>
      </w:pPr>
      <w:r>
        <w:t xml:space="preserve">Учитывая, что Генеральным планом</w:t>
      </w:r>
      <w:r>
        <w:t xml:space="preserve"> Андреевского сельского поселения</w:t>
      </w:r>
      <w:r>
        <w:t xml:space="preserve"> </w:t>
      </w:r>
      <w:r>
        <w:t xml:space="preserve">не предусмотрено изменение схемы теплоснабжения района, поэтому новое строительство тепловых сетей не планируется. Перераспределение тепловой нагрузки не планируется.</w:t>
      </w:r>
      <w:r/>
    </w:p>
    <w:p>
      <w:pPr>
        <w:pStyle w:val="898"/>
        <w:ind w:firstLine="708"/>
      </w:pPr>
      <w:r/>
      <w:r/>
    </w:p>
    <w:p>
      <w:pPr>
        <w:pStyle w:val="898"/>
        <w:rPr>
          <w:b/>
          <w:bCs/>
          <w:u w:val="single"/>
        </w:rPr>
      </w:pPr>
      <w:r/>
      <w:bookmarkStart w:id="93" w:name="_Hlk145665422"/>
      <w:r/>
      <w:bookmarkStart w:id="94" w:name="_Hlk147303372"/>
      <w:r>
        <w:rPr>
          <w:b/>
          <w:bCs/>
          <w:u w:val="single"/>
        </w:rPr>
        <w:t xml:space="preserve">Раздел 6, пункт </w:t>
      </w:r>
      <w:r>
        <w:rPr>
          <w:b/>
          <w:bCs/>
          <w:u w:val="single"/>
        </w:rPr>
        <w:t xml:space="preserve">2</w:t>
      </w:r>
      <w:r>
        <w:rPr>
          <w:b/>
          <w:bCs/>
          <w:u w:val="single"/>
        </w:rPr>
        <w:t xml:space="preserve">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95" w:name="_Toc19718470"/>
      <w:r>
        <w:t xml:space="preserve">Предложения по строительству,</w:t>
      </w:r>
      <w:r>
        <w:t xml:space="preserve"> реконструкции </w:t>
      </w:r>
      <w:r>
        <w:t xml:space="preserve">и (или) модернизации </w:t>
      </w:r>
      <w:r>
        <w:t xml:space="preserve">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</w:r>
      <w:bookmarkEnd w:id="93"/>
      <w:r/>
      <w:r/>
    </w:p>
    <w:p>
      <w:pPr>
        <w:pStyle w:val="898"/>
        <w:ind w:firstLine="709"/>
      </w:pPr>
      <w:r/>
      <w:bookmarkEnd w:id="94"/>
      <w:r/>
      <w:r/>
    </w:p>
    <w:p>
      <w:pPr>
        <w:pStyle w:val="898"/>
        <w:ind w:firstLine="709"/>
      </w:pPr>
      <w:r>
        <w:t xml:space="preserve">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</w:t>
      </w:r>
      <w:r>
        <w:t xml:space="preserve">,</w:t>
      </w:r>
      <w:r>
        <w:t xml:space="preserve"> отсутствуют.</w:t>
      </w:r>
      <w:r/>
    </w:p>
    <w:p>
      <w:pPr>
        <w:pStyle w:val="898"/>
        <w:ind w:firstLine="709"/>
      </w:pPr>
      <w:r/>
      <w:bookmarkEnd w:id="95"/>
      <w:r/>
      <w:r/>
    </w:p>
    <w:p>
      <w:pPr>
        <w:pStyle w:val="898"/>
        <w:rPr>
          <w:b/>
          <w:bCs/>
          <w:u w:val="single"/>
        </w:rPr>
      </w:pPr>
      <w:r/>
      <w:bookmarkStart w:id="96" w:name="_Toc19718471"/>
      <w:r/>
      <w:bookmarkStart w:id="97" w:name="_Hlk147303406"/>
      <w:r>
        <w:rPr>
          <w:b/>
          <w:bCs/>
          <w:u w:val="single"/>
        </w:rPr>
        <w:t xml:space="preserve">Раздел 6</w:t>
      </w:r>
      <w:r>
        <w:rPr>
          <w:b/>
          <w:bCs/>
          <w:u w:val="single"/>
        </w:rPr>
        <w:t xml:space="preserve">, пункт</w:t>
      </w:r>
      <w:r>
        <w:rPr>
          <w:b/>
          <w:bCs/>
          <w:u w:val="single"/>
        </w:rPr>
        <w:t xml:space="preserve"> 3.</w:t>
      </w:r>
      <w:bookmarkEnd w:id="96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98" w:name="_Toc19718472"/>
      <w:r>
        <w:t xml:space="preserve">Предложения по строительству, реконструкции и (или) модернизации </w:t>
      </w:r>
      <w:r>
        <w:t xml:space="preserve">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97"/>
      <w:r>
        <w:t xml:space="preserve"> </w:t>
      </w:r>
      <w:r/>
    </w:p>
    <w:p>
      <w:pPr>
        <w:pStyle w:val="898"/>
      </w:pPr>
      <w:r/>
      <w:r/>
    </w:p>
    <w:p>
      <w:pPr>
        <w:pStyle w:val="898"/>
        <w:ind w:firstLine="709"/>
      </w:pPr>
      <w:r>
        <w:t xml:space="preserve">Предложения по строительству,</w:t>
      </w:r>
      <w:r>
        <w:t xml:space="preserve">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отсутствуют.</w:t>
      </w:r>
      <w:r/>
    </w:p>
    <w:p>
      <w:pPr>
        <w:pStyle w:val="898"/>
        <w:ind w:firstLine="709"/>
      </w:pPr>
      <w:r/>
      <w:r/>
    </w:p>
    <w:p>
      <w:pPr>
        <w:pStyle w:val="898"/>
        <w:rPr>
          <w:b/>
          <w:bCs/>
          <w:u w:val="single"/>
        </w:rPr>
      </w:pPr>
      <w:r/>
      <w:bookmarkStart w:id="99" w:name="_Toc19718473"/>
      <w:r>
        <w:rPr>
          <w:b/>
          <w:bCs/>
          <w:u w:val="single"/>
        </w:rPr>
        <w:t xml:space="preserve">Раздел 6, пункт 4.</w:t>
      </w:r>
      <w:bookmarkEnd w:id="98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100" w:name="_Toc19718474"/>
      <w:r>
        <w:t xml:space="preserve">Предложения по строительству</w:t>
      </w:r>
      <w:r>
        <w:t xml:space="preserve">,</w:t>
      </w:r>
      <w:r>
        <w:t xml:space="preserve"> реконструкции </w:t>
      </w:r>
      <w:r>
        <w:t xml:space="preserve">и (или) модернизации </w:t>
      </w:r>
      <w:r>
        <w:t xml:space="preserve">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</w:t>
      </w:r>
      <w:r>
        <w:fldChar w:fldCharType="begin"/>
      </w:r>
      <w:r>
        <w:instrText xml:space="preserve">HYPERLINK \l Par111  \o "д) меры по </w:instrText>
      </w:r>
      <w:r>
        <w:instrText xml:space="preserve">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нецелесообразно;"</w:instrText>
      </w:r>
      <w:r>
        <w:fldChar w:fldCharType="separate"/>
      </w:r>
      <w:r>
        <w:t xml:space="preserve">пункте 5 </w:t>
      </w:r>
      <w:r>
        <w:fldChar w:fldCharType="end"/>
      </w:r>
      <w:r>
        <w:t xml:space="preserve">раздела 5 настоящего документа.</w:t>
      </w:r>
      <w:bookmarkEnd w:id="99"/>
      <w:r/>
      <w:r/>
    </w:p>
    <w:p>
      <w:pPr>
        <w:pStyle w:val="898"/>
      </w:pPr>
      <w:r/>
      <w:bookmarkEnd w:id="100"/>
      <w:r/>
      <w:r/>
    </w:p>
    <w:p>
      <w:pPr>
        <w:pStyle w:val="898"/>
        <w:ind w:firstLine="709"/>
      </w:pPr>
      <w:r>
        <w:t xml:space="preserve">Учитывая, что Генеральным планом </w:t>
      </w:r>
      <w:r>
        <w:t xml:space="preserve">Андреевского сельского поселения</w:t>
      </w:r>
      <w:r>
        <w:t xml:space="preserve"> </w:t>
      </w:r>
      <w:r>
        <w:t xml:space="preserve">не предусмотрено изменение схемы теплоснабжения поселка, поэтому новое строительство тепловых сетей не</w:t>
      </w:r>
      <w:r>
        <w:t xml:space="preserve"> планируется. Реконструкция тепловых сетей, обеспечивающая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теплоснабжения, также не предусмотрена.</w:t>
      </w:r>
      <w:r/>
    </w:p>
    <w:p>
      <w:pPr>
        <w:pStyle w:val="898"/>
        <w:ind w:firstLine="709"/>
      </w:pPr>
      <w:r/>
      <w:r/>
    </w:p>
    <w:p>
      <w:pPr>
        <w:pStyle w:val="898"/>
        <w:rPr>
          <w:b/>
          <w:bCs/>
          <w:u w:val="single"/>
        </w:rPr>
      </w:pPr>
      <w:r/>
      <w:bookmarkStart w:id="101" w:name="_Toc19718475"/>
      <w:r/>
      <w:bookmarkStart w:id="102" w:name="_Hlk147303448"/>
      <w:r>
        <w:rPr>
          <w:b/>
          <w:bCs/>
          <w:u w:val="single"/>
        </w:rPr>
        <w:t xml:space="preserve">Раздел 6, пункты 5.</w:t>
      </w:r>
      <w:bookmarkEnd w:id="10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103" w:name="_Toc19718476"/>
      <w:r>
        <w:t xml:space="preserve">Предложения по строительству</w:t>
      </w:r>
      <w:r>
        <w:t xml:space="preserve">,</w:t>
      </w:r>
      <w:r>
        <w:t xml:space="preserve"> реконструкции</w:t>
      </w:r>
      <w:r>
        <w:t xml:space="preserve"> и (или) модернизации</w:t>
      </w:r>
      <w:r>
        <w:t xml:space="preserve"> тепловых сетей для обеспечения нормативной надежности теплоснабжения потребителей.</w:t>
      </w:r>
      <w:bookmarkEnd w:id="102"/>
      <w:r/>
      <w:r/>
    </w:p>
    <w:p>
      <w:pPr>
        <w:pStyle w:val="898"/>
      </w:pPr>
      <w:r/>
      <w:r/>
    </w:p>
    <w:p>
      <w:pPr>
        <w:pStyle w:val="898"/>
        <w:ind w:firstLine="709"/>
      </w:pPr>
      <w:r>
        <w:t xml:space="preserve">Строительство и реконструкции тепловых сетей для обеспечения нормативной надежности теплоснабжения потребителей на территории поселения не планируется.</w:t>
      </w:r>
      <w:r/>
    </w:p>
    <w:p>
      <w:pPr>
        <w:pStyle w:val="899"/>
        <w:rPr>
          <w:rFonts w:ascii="Times New Roman" w:hAnsi="Times New Roman"/>
          <w:sz w:val="24"/>
          <w:szCs w:val="24"/>
        </w:rPr>
      </w:pPr>
      <w:r/>
      <w:bookmarkEnd w:id="103"/>
      <w:r/>
      <w:bookmarkStart w:id="104" w:name="_Toc19718477"/>
      <w:r/>
      <w:bookmarkStart w:id="105" w:name="_Toc145336386"/>
      <w:r>
        <w:rPr>
          <w:rFonts w:ascii="Times New Roman" w:hAnsi="Times New Roman"/>
          <w:sz w:val="24"/>
          <w:szCs w:val="24"/>
        </w:rPr>
        <w:t xml:space="preserve">Раздел 7</w:t>
      </w:r>
      <w:bookmarkEnd w:id="104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bookmarkStart w:id="106" w:name="_Toc19718478"/>
      <w:r>
        <w:rPr>
          <w:rFonts w:ascii="Times New Roman" w:hAnsi="Times New Roman"/>
          <w:sz w:val="24"/>
          <w:szCs w:val="24"/>
        </w:rPr>
        <w:t xml:space="preserve">Предложения по переводу открытых систем теплоснабжения (горячего водоснабжения) в закрытые системы горячего водоснабжения.</w:t>
      </w:r>
      <w:bookmarkEnd w:id="105"/>
      <w:r/>
      <w:bookmarkEnd w:id="106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8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98"/>
        <w:rPr>
          <w:b/>
          <w:bCs/>
          <w:u w:val="single"/>
        </w:rPr>
      </w:pPr>
      <w:r/>
      <w:bookmarkStart w:id="107" w:name="_Toc19718479"/>
      <w:r/>
      <w:bookmarkStart w:id="108" w:name="_Hlk147303488"/>
      <w:r>
        <w:rPr>
          <w:b/>
          <w:bCs/>
          <w:u w:val="single"/>
        </w:rPr>
        <w:t xml:space="preserve">Раздел 7, пункт 1.</w:t>
      </w:r>
      <w:bookmarkEnd w:id="107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109" w:name="_Toc19718480"/>
      <w:r>
        <w:t xml:space="preserve">Предложения по переводу существующих открытых систем те</w:t>
      </w:r>
      <w:r>
        <w:t xml:space="preserve">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</w:r>
      <w:bookmarkEnd w:id="108"/>
      <w:r/>
      <w:r/>
    </w:p>
    <w:p>
      <w:pPr>
        <w:pStyle w:val="898"/>
      </w:pPr>
      <w:r/>
      <w:r/>
    </w:p>
    <w:p>
      <w:pPr>
        <w:pStyle w:val="898"/>
        <w:ind w:firstLine="709"/>
      </w:pPr>
      <w:r>
        <w:t xml:space="preserve">Открытые системы теплоснабжения (горячего водоснабжения) на территории поселения отсутствуют.</w:t>
      </w:r>
      <w:r/>
    </w:p>
    <w:p>
      <w:pPr>
        <w:pStyle w:val="898"/>
        <w:ind w:firstLine="709"/>
      </w:pPr>
      <w:r/>
      <w:r/>
    </w:p>
    <w:p>
      <w:pPr>
        <w:pStyle w:val="898"/>
        <w:rPr>
          <w:b/>
          <w:bCs/>
          <w:u w:val="single"/>
        </w:rPr>
      </w:pPr>
      <w:r/>
      <w:bookmarkStart w:id="110" w:name="_Toc19718481"/>
      <w:r>
        <w:rPr>
          <w:b/>
          <w:bCs/>
          <w:u w:val="single"/>
        </w:rPr>
        <w:t xml:space="preserve">Раздел 7, пункт 2.</w:t>
      </w:r>
      <w:bookmarkEnd w:id="109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111" w:name="_Toc19718482"/>
      <w:r>
        <w:t xml:space="preserve">Предложения по переводу существующих открытых систем теплоснабжения (горячего во</w:t>
      </w:r>
      <w:r>
        <w:t xml:space="preserve">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</w:r>
      <w:bookmarkEnd w:id="110"/>
      <w:r/>
      <w:r/>
    </w:p>
    <w:p>
      <w:pPr>
        <w:pStyle w:val="898"/>
        <w:ind w:firstLine="709"/>
      </w:pPr>
      <w:r/>
      <w:r/>
    </w:p>
    <w:p>
      <w:pPr>
        <w:pStyle w:val="898"/>
        <w:ind w:firstLine="709"/>
      </w:pPr>
      <w:r>
        <w:t xml:space="preserve">Открытые системы теплоснабжения (горячего водоснабжения) на территории поселения отсутствуют.</w:t>
      </w:r>
      <w:bookmarkStart w:id="112" w:name="_Toc19718483"/>
      <w:r/>
      <w:r/>
    </w:p>
    <w:p>
      <w:pPr>
        <w:pStyle w:val="899"/>
        <w:rPr>
          <w:rFonts w:ascii="Times New Roman" w:hAnsi="Times New Roman"/>
          <w:sz w:val="24"/>
          <w:szCs w:val="24"/>
        </w:rPr>
      </w:pPr>
      <w:r/>
      <w:bookmarkEnd w:id="111"/>
      <w:r/>
      <w:bookmarkStart w:id="113" w:name="_Toc145336387"/>
      <w:r>
        <w:rPr>
          <w:rFonts w:ascii="Times New Roman" w:hAnsi="Times New Roman"/>
          <w:sz w:val="24"/>
          <w:szCs w:val="24"/>
        </w:rPr>
        <w:t xml:space="preserve">Раздел 8</w:t>
      </w:r>
      <w:bookmarkEnd w:id="112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bookmarkStart w:id="114" w:name="_Toc19718484"/>
      <w:r>
        <w:rPr>
          <w:rFonts w:ascii="Times New Roman" w:hAnsi="Times New Roman"/>
          <w:sz w:val="24"/>
          <w:szCs w:val="24"/>
        </w:rPr>
        <w:t xml:space="preserve">Перспективные топливные балансы</w:t>
      </w:r>
      <w:bookmarkEnd w:id="113"/>
      <w:r/>
      <w:bookmarkEnd w:id="114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8"/>
        <w:rPr>
          <w:b/>
          <w:bCs/>
          <w:u w:val="single"/>
        </w:rPr>
      </w:pPr>
      <w:r/>
      <w:bookmarkStart w:id="115" w:name="_Toc19718485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  <w:rPr>
          <w:b/>
          <w:bCs/>
          <w:u w:val="single"/>
        </w:rPr>
      </w:pPr>
      <w:r/>
      <w:bookmarkStart w:id="116" w:name="_Hlk147303512"/>
      <w:r>
        <w:rPr>
          <w:b/>
          <w:bCs/>
          <w:u w:val="single"/>
        </w:rPr>
        <w:t xml:space="preserve">Раздел 8</w:t>
      </w:r>
      <w:r>
        <w:rPr>
          <w:b/>
          <w:bCs/>
          <w:u w:val="single"/>
        </w:rPr>
        <w:t xml:space="preserve">, пункт 1.</w:t>
      </w:r>
      <w:bookmarkEnd w:id="115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117" w:name="_Toc19718486"/>
      <w:r>
        <w:t xml:space="preserve">Перспективные топливные балансы для каждого источника тепловой энергии по видам основного, резервного и аварийного топлива на каждом этапе.</w:t>
      </w:r>
      <w:bookmarkEnd w:id="116"/>
      <w:r/>
      <w:r/>
    </w:p>
    <w:p>
      <w:pPr>
        <w:pStyle w:val="898"/>
      </w:pPr>
      <w:r/>
      <w:r/>
    </w:p>
    <w:p>
      <w:pPr>
        <w:pStyle w:val="898"/>
        <w:ind w:firstLine="709"/>
      </w:pPr>
      <w:r>
        <w:t xml:space="preserve">Перспективные топливные балансы для каждого источника тепловой энергии по видам основного, резервного и аварийного топлива на каждом этапе не предусмотрено.</w:t>
      </w:r>
      <w:r/>
    </w:p>
    <w:p>
      <w:pPr>
        <w:pStyle w:val="898"/>
      </w:pPr>
      <w:r/>
      <w:bookmarkStart w:id="118" w:name="_Toc19718487"/>
      <w:r/>
      <w:r/>
    </w:p>
    <w:p>
      <w:pPr>
        <w:pStyle w:val="89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8</w:t>
      </w:r>
      <w:r>
        <w:rPr>
          <w:b/>
          <w:bCs/>
          <w:u w:val="single"/>
        </w:rPr>
        <w:t xml:space="preserve">, пункт 2.</w:t>
      </w:r>
      <w:bookmarkEnd w:id="117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119" w:name="_Toc19718488"/>
      <w:r>
        <w:t xml:space="preserve">Потребляемые источником тепловой энергии виды топлива, включая местные виды топлива, а также используемые возобновляемые источники энергии.</w:t>
      </w:r>
      <w:bookmarkEnd w:id="118"/>
      <w:r/>
      <w:r/>
    </w:p>
    <w:p>
      <w:pPr>
        <w:pStyle w:val="898"/>
        <w:jc w:val="right"/>
      </w:pPr>
      <w:r>
        <w:t xml:space="preserve">Таблица</w:t>
      </w:r>
      <w:r>
        <w:t xml:space="preserve"> 1</w:t>
      </w:r>
      <w:r>
        <w:t xml:space="preserve">4</w:t>
      </w:r>
      <w:r/>
    </w:p>
    <w:p>
      <w:pPr>
        <w:pStyle w:val="898"/>
        <w:jc w:val="center"/>
      </w:pPr>
      <w:r>
        <w:t xml:space="preserve">Информация о потребляемом виде топлива на котельных</w:t>
      </w:r>
      <w:r/>
    </w:p>
    <w:tbl>
      <w:tblPr>
        <w:tblW w:w="963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2"/>
        <w:gridCol w:w="5574"/>
        <w:gridCol w:w="3213"/>
      </w:tblGrid>
      <w:tr>
        <w:trPr>
          <w:trHeight w:val="20"/>
          <w:tblHeader/>
        </w:trPr>
        <w:tc>
          <w:tcPr>
            <w:tcW w:w="85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bCs/>
                <w:sz w:val="20"/>
                <w:szCs w:val="20"/>
              </w:rPr>
            </w:pPr>
            <w:r/>
            <w:bookmarkEnd w:id="119"/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57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котельной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213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топлива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W w:w="85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57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«Андреевка»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13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Природный газ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0"/>
        </w:trPr>
        <w:tc>
          <w:tcPr>
            <w:tcW w:w="85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57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«Александровка Д/сад»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13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Природный газ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pStyle w:val="898"/>
      </w:pPr>
      <w:r/>
      <w:bookmarkStart w:id="120" w:name="_Toc19718489"/>
      <w:r/>
      <w:r/>
    </w:p>
    <w:p>
      <w:pPr>
        <w:pStyle w:val="898"/>
        <w:rPr>
          <w:b/>
          <w:bCs/>
          <w:u w:val="single"/>
        </w:rPr>
      </w:pPr>
      <w:r/>
      <w:bookmarkStart w:id="121" w:name="_Hlk147303587"/>
      <w:r>
        <w:rPr>
          <w:b/>
          <w:bCs/>
          <w:u w:val="single"/>
        </w:rPr>
        <w:t xml:space="preserve">Раздел 8, пункт 3.</w:t>
      </w:r>
      <w:bookmarkEnd w:id="120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122" w:name="_Toc19718490"/>
      <w:r>
        <w:t xml:space="preserve">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округе.</w:t>
      </w:r>
      <w:bookmarkEnd w:id="121"/>
      <w:r/>
      <w:r/>
    </w:p>
    <w:p>
      <w:pPr>
        <w:pStyle w:val="898"/>
      </w:pPr>
      <w:r/>
      <w:r/>
    </w:p>
    <w:p>
      <w:pPr>
        <w:pStyle w:val="898"/>
        <w:ind w:firstLine="709"/>
      </w:pPr>
      <w:r>
        <w:t xml:space="preserve">Преобладающим видом топлива является природный газ.</w:t>
      </w:r>
      <w:r/>
    </w:p>
    <w:p>
      <w:pPr>
        <w:pStyle w:val="898"/>
        <w:rPr>
          <w:b/>
          <w:bCs/>
          <w:u w:val="single"/>
        </w:rPr>
      </w:pPr>
      <w:r/>
      <w:bookmarkStart w:id="123" w:name="_Toc1971849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8, пункт 4.</w:t>
      </w:r>
      <w:bookmarkEnd w:id="122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124" w:name="_Toc19718492"/>
      <w:r>
        <w:t xml:space="preserve">Приоритетное направление развития топливного баланса поселения, городского округа.</w:t>
      </w:r>
      <w:bookmarkEnd w:id="123"/>
      <w:r/>
      <w:r/>
    </w:p>
    <w:p>
      <w:pPr>
        <w:pStyle w:val="898"/>
        <w:ind w:firstLine="567"/>
      </w:pPr>
      <w:r/>
      <w:r/>
    </w:p>
    <w:p>
      <w:pPr>
        <w:pStyle w:val="898"/>
        <w:ind w:firstLine="567"/>
      </w:pPr>
      <w:r>
        <w:t xml:space="preserve">Приоритетным развитием является природный газ.</w:t>
      </w:r>
      <w:r/>
    </w:p>
    <w:p>
      <w:pPr>
        <w:pStyle w:val="899"/>
        <w:rPr>
          <w:rFonts w:ascii="Times New Roman" w:hAnsi="Times New Roman"/>
          <w:sz w:val="24"/>
          <w:szCs w:val="24"/>
        </w:rPr>
      </w:pPr>
      <w:r/>
      <w:bookmarkEnd w:id="124"/>
      <w:r/>
      <w:bookmarkStart w:id="125" w:name="_Toc19718493"/>
      <w:r/>
      <w:bookmarkStart w:id="126" w:name="_Toc145336388"/>
      <w:r/>
      <w:bookmarkStart w:id="127" w:name="_Hlk149135461"/>
      <w:r>
        <w:rPr>
          <w:rFonts w:ascii="Times New Roman" w:hAnsi="Times New Roman"/>
          <w:sz w:val="24"/>
          <w:szCs w:val="24"/>
        </w:rPr>
        <w:t xml:space="preserve">Раздел 9</w:t>
      </w:r>
      <w:bookmarkEnd w:id="125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bookmarkStart w:id="128" w:name="_Toc19718494"/>
      <w:r>
        <w:rPr>
          <w:rFonts w:ascii="Times New Roman" w:hAnsi="Times New Roman"/>
          <w:sz w:val="24"/>
          <w:szCs w:val="24"/>
        </w:rPr>
        <w:t xml:space="preserve">Инвестиции в</w:t>
      </w:r>
      <w:r>
        <w:rPr>
          <w:rFonts w:ascii="Times New Roman" w:hAnsi="Times New Roman"/>
          <w:sz w:val="24"/>
          <w:szCs w:val="24"/>
        </w:rPr>
        <w:t xml:space="preserve"> строительство, реконструкцию и техническое перевооружение</w:t>
      </w:r>
      <w:bookmarkEnd w:id="126"/>
      <w:r/>
      <w:bookmarkEnd w:id="127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8"/>
        <w:rPr>
          <w:b/>
          <w:bCs/>
          <w:u w:val="single"/>
        </w:rPr>
      </w:pPr>
      <w:r/>
      <w:bookmarkStart w:id="129" w:name="_Toc19718495"/>
      <w:r/>
      <w:bookmarkStart w:id="130" w:name="_Hlk147303648"/>
      <w:r>
        <w:rPr>
          <w:b/>
          <w:bCs/>
          <w:u w:val="single"/>
        </w:rPr>
        <w:t xml:space="preserve">Раздел 9</w:t>
      </w:r>
      <w:r>
        <w:rPr>
          <w:b/>
          <w:bCs/>
          <w:u w:val="single"/>
        </w:rPr>
        <w:t xml:space="preserve">, пункт 1.</w:t>
      </w:r>
      <w:bookmarkEnd w:id="128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131" w:name="_Toc19718496"/>
      <w:r/>
      <w:bookmarkStart w:id="132" w:name="_Hlk147303633"/>
      <w:r>
        <w:t xml:space="preserve">Предложение по величине</w:t>
      </w:r>
      <w:r>
        <w:t xml:space="preserve"> необходимых инвестиций в строительство</w:t>
      </w:r>
      <w:r>
        <w:t xml:space="preserve">, реконструкцию,</w:t>
      </w:r>
      <w:r>
        <w:t xml:space="preserve"> техническое</w:t>
      </w:r>
      <w:r>
        <w:t xml:space="preserve"> </w:t>
      </w:r>
      <w:r>
        <w:t xml:space="preserve">перевооружение </w:t>
      </w:r>
      <w:r>
        <w:t xml:space="preserve">и (или) модернизацию </w:t>
      </w:r>
      <w:r>
        <w:t xml:space="preserve">источников тепловой энергии </w:t>
      </w:r>
      <w:r>
        <w:t xml:space="preserve">на каждом этапе.</w:t>
      </w:r>
      <w:bookmarkEnd w:id="129"/>
      <w:r/>
      <w:r/>
    </w:p>
    <w:p>
      <w:pPr>
        <w:pStyle w:val="983"/>
        <w:contextualSpacing/>
        <w:ind w:firstLine="709"/>
        <w:spacing w:line="240" w:lineRule="auto"/>
        <w:widowControl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  <w:r>
        <w:rPr>
          <w:lang w:eastAsia="zh-CN"/>
        </w:rPr>
      </w:r>
    </w:p>
    <w:p>
      <w:pPr>
        <w:pStyle w:val="983"/>
        <w:contextualSpacing/>
        <w:ind w:firstLine="709"/>
        <w:spacing w:line="240" w:lineRule="auto"/>
        <w:widowControl/>
        <w:rPr>
          <w:lang w:eastAsia="zh-CN"/>
        </w:rPr>
      </w:pPr>
      <w:r/>
      <w:bookmarkEnd w:id="130"/>
      <w:r>
        <w:rPr>
          <w:lang w:eastAsia="zh-CN"/>
        </w:rPr>
        <w:t xml:space="preserve">Предложения по величине необходимых инвестиций в строительство, реконструкцию и техническое перевооружение источников тепловой энергии представлены в таблице 1</w:t>
      </w:r>
      <w:r>
        <w:rPr>
          <w:lang w:eastAsia="zh-CN"/>
        </w:rPr>
        <w:t xml:space="preserve">5</w:t>
      </w:r>
      <w:r>
        <w:rPr>
          <w:lang w:eastAsia="zh-CN"/>
        </w:rPr>
      </w:r>
      <w:r>
        <w:rPr>
          <w:lang w:eastAsia="zh-CN"/>
        </w:rPr>
      </w:r>
    </w:p>
    <w:p>
      <w:pPr>
        <w:pStyle w:val="898"/>
        <w:jc w:val="right"/>
      </w:pPr>
      <w:r/>
      <w:bookmarkEnd w:id="131"/>
      <w:r>
        <w:t xml:space="preserve"> Таблица 1</w:t>
      </w:r>
      <w:r>
        <w:t xml:space="preserve">5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4"/>
        <w:gridCol w:w="2373"/>
        <w:gridCol w:w="3397"/>
        <w:gridCol w:w="1424"/>
        <w:gridCol w:w="1872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eastAsia="Calibri"/>
                <w:b/>
                <w:sz w:val="20"/>
                <w:szCs w:val="20"/>
              </w:rPr>
            </w:pPr>
            <w:r/>
            <w:bookmarkEnd w:id="132"/>
            <w:r>
              <w:rPr>
                <w:rFonts w:eastAsia="Calibri"/>
                <w:b/>
                <w:sz w:val="20"/>
                <w:szCs w:val="20"/>
              </w:rPr>
              <w:t xml:space="preserve">№ п/п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источника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5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мероприятия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Год реализации мероприятия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Ориентировочная стоимость мероприятий, тыс.руб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Котельная «Здание администрации»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5" w:type="pct"/>
            <w:vAlign w:val="center"/>
            <w:textDirection w:val="lrTb"/>
            <w:noWrap w:val="false"/>
          </w:tcPr>
          <w:p>
            <w:pPr>
              <w:pStyle w:val="89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Поставка оборудования - Котел ст. № 1 0,06МВт на Здание администрации 0,06МВт. село Андреевка, ул. Центральная 41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"Андреевка"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5" w:type="pct"/>
            <w:vAlign w:val="center"/>
            <w:textDirection w:val="lrTb"/>
            <w:noWrap w:val="false"/>
          </w:tcPr>
          <w:p>
            <w:pPr>
              <w:pStyle w:val="8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оборудования для капитального ремонта -   на Котельная" Андреевка" 1,109502МВт. село Андр</w:t>
            </w:r>
            <w:r>
              <w:rPr>
                <w:sz w:val="20"/>
                <w:szCs w:val="20"/>
              </w:rPr>
              <w:t xml:space="preserve">еевка</w:t>
            </w:r>
            <w:r>
              <w:rPr>
                <w:sz w:val="20"/>
                <w:szCs w:val="20"/>
              </w:rPr>
              <w:t xml:space="preserve">, ул. Школьная, 37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"Александровка Д/сад"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5" w:type="pct"/>
            <w:vAlign w:val="center"/>
            <w:textDirection w:val="lrTb"/>
            <w:noWrap w:val="false"/>
          </w:tcPr>
          <w:p>
            <w:pPr>
              <w:pStyle w:val="89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Поставка оборудования для капитального ремонта -   на Котельная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"Александровка Д/сад" 0,12МВт. село Александровка, ул. Школьная, 1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pct"/>
            <w:vAlign w:val="center"/>
            <w:textDirection w:val="lrTb"/>
            <w:noWrap w:val="false"/>
          </w:tcPr>
          <w:p>
            <w:pPr>
              <w:pStyle w:val="8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310</w:t>
            </w:r>
            <w:r>
              <w:rPr>
                <w:b/>
                <w:sz w:val="20"/>
                <w:szCs w:val="20"/>
              </w:rPr>
              <w:t xml:space="preserve">,00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898"/>
        <w:ind w:firstLine="709"/>
      </w:pPr>
      <w:r/>
      <w:bookmarkStart w:id="133" w:name="_Toc19718497"/>
      <w:r>
        <w:t xml:space="preserve">Мероприятия по установке резервного электропитания, водоснабжения и топливоснабжения на всех источниках тепловой энергии в действующей схеме теплоснабжения не предусмотрены.</w:t>
      </w:r>
      <w:r/>
    </w:p>
    <w:p>
      <w:pPr>
        <w:pStyle w:val="898"/>
        <w:rPr>
          <w:b/>
          <w:bCs/>
          <w:u w:val="single"/>
        </w:rPr>
      </w:pPr>
      <w:r/>
      <w:bookmarkStart w:id="134" w:name="_Hlk149135477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  <w:rPr>
          <w:b/>
          <w:bCs/>
          <w:u w:val="single"/>
        </w:rPr>
      </w:pPr>
      <w:r/>
      <w:bookmarkStart w:id="135" w:name="_Hlk147303806"/>
      <w:r>
        <w:rPr>
          <w:b/>
          <w:bCs/>
          <w:u w:val="single"/>
        </w:rPr>
        <w:t xml:space="preserve">Раздел 9, пункт 2</w:t>
      </w:r>
      <w:r>
        <w:rPr>
          <w:b/>
          <w:bCs/>
          <w:u w:val="single"/>
        </w:rPr>
        <w:t xml:space="preserve">.</w:t>
      </w:r>
      <w:bookmarkEnd w:id="133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136" w:name="_Toc19718498"/>
      <w:r>
        <w:t xml:space="preserve">Предложения по величине необходимых инвестиций в строительство, реконструкцию и техническое перевооружение </w:t>
      </w:r>
      <w:r>
        <w:t xml:space="preserve">и (или) модернизацию</w:t>
      </w:r>
      <w:r>
        <w:t xml:space="preserve"> </w:t>
      </w:r>
      <w:r>
        <w:t xml:space="preserve">тепловых сетей, насосных станций и тепловых пунктов на каждом этапе.</w:t>
      </w:r>
      <w:bookmarkEnd w:id="134"/>
      <w:r/>
      <w:r/>
    </w:p>
    <w:p>
      <w:pPr>
        <w:pStyle w:val="898"/>
        <w:ind w:firstLine="567"/>
      </w:pPr>
      <w:r/>
      <w:r/>
    </w:p>
    <w:p>
      <w:pPr>
        <w:pStyle w:val="898"/>
        <w:ind w:firstLine="567"/>
      </w:pPr>
      <w:r/>
      <w:bookmarkEnd w:id="135"/>
      <w:r>
        <w:t xml:space="preserve">Инвестиции АО «</w:t>
      </w:r>
      <w:r>
        <w:t xml:space="preserve">Теплоком</w:t>
      </w:r>
      <w:r>
        <w:t xml:space="preserve">» в строительство, реконструкцию и техническое перевооружение </w:t>
      </w:r>
      <w:r>
        <w:t xml:space="preserve">и (или) модернизацию тепловых сетей, насосных станций и тепловых пунктов, на момент данной актуализации схемы </w:t>
      </w:r>
      <w:r>
        <w:t xml:space="preserve">не запланированы.</w:t>
      </w:r>
      <w:r/>
    </w:p>
    <w:p>
      <w:pPr>
        <w:pStyle w:val="898"/>
        <w:rPr>
          <w:b/>
          <w:bCs/>
          <w:u w:val="single"/>
        </w:rPr>
      </w:pPr>
      <w:r/>
      <w:bookmarkStart w:id="137" w:name="_Toc19718499"/>
      <w:r/>
      <w:bookmarkStart w:id="138" w:name="_Hlk149135483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3</w:t>
      </w:r>
      <w:r>
        <w:rPr>
          <w:b/>
          <w:bCs/>
          <w:u w:val="single"/>
        </w:rPr>
        <w:t xml:space="preserve">.</w:t>
      </w:r>
      <w:bookmarkEnd w:id="136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139" w:name="_Toc19718500"/>
      <w:r>
        <w:t xml:space="preserve">Предложения по величине инвестиций в строительство, реконструкцию и техническое перевооружение</w:t>
      </w:r>
      <w:r>
        <w:t xml:space="preserve"> и (или) модернизацию</w:t>
      </w:r>
      <w:r>
        <w:t xml:space="preserve"> в связи с изменениями температурного графика и гидравлического режима работы системы теплоснабжения на каждом этапе.</w:t>
      </w:r>
      <w:bookmarkEnd w:id="137"/>
      <w:r/>
      <w:r/>
    </w:p>
    <w:p>
      <w:pPr>
        <w:pStyle w:val="898"/>
        <w:ind w:firstLine="709"/>
      </w:pPr>
      <w:r/>
      <w:r/>
    </w:p>
    <w:p>
      <w:pPr>
        <w:pStyle w:val="898"/>
        <w:ind w:firstLine="709"/>
      </w:pPr>
      <w:r/>
      <w:bookmarkEnd w:id="138"/>
      <w:r>
        <w:t xml:space="preserve">Изменения температурного графика и гидравлического режима работы систем теплоснабжения поселения не планируются.</w:t>
      </w:r>
      <w:r/>
    </w:p>
    <w:p>
      <w:pPr>
        <w:pStyle w:val="898"/>
        <w:rPr>
          <w:b/>
          <w:bCs/>
          <w:u w:val="single"/>
        </w:rPr>
      </w:pPr>
      <w:r/>
      <w:bookmarkStart w:id="140" w:name="_Toc19718501"/>
      <w:r/>
      <w:bookmarkStart w:id="141" w:name="_Hlk149135489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4</w:t>
      </w:r>
      <w:r>
        <w:rPr>
          <w:b/>
          <w:bCs/>
          <w:u w:val="single"/>
        </w:rPr>
        <w:t xml:space="preserve">.</w:t>
      </w:r>
      <w:bookmarkEnd w:id="139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142" w:name="_Toc19718502"/>
      <w:r>
        <w:t xml:space="preserve">Предложения по величине необходимых инвестиций для перевода открытой системы теплоснабжения (горячего водоснабжения) в закрытую систему горячего</w:t>
      </w:r>
      <w:r>
        <w:t xml:space="preserve"> водоснабжения </w:t>
      </w:r>
      <w:r>
        <w:t xml:space="preserve">на каждом этапе.</w:t>
      </w:r>
      <w:bookmarkEnd w:id="140"/>
      <w:r/>
      <w:r/>
    </w:p>
    <w:p>
      <w:pPr>
        <w:pStyle w:val="898"/>
        <w:ind w:firstLine="709"/>
      </w:pPr>
      <w:r/>
      <w:r/>
    </w:p>
    <w:p>
      <w:pPr>
        <w:pStyle w:val="898"/>
        <w:ind w:firstLine="709"/>
      </w:pPr>
      <w:r/>
      <w:bookmarkEnd w:id="141"/>
      <w:r>
        <w:t xml:space="preserve">Открытые системы теплоснабжения (горячего водоснабжения) на территории поселения отсутствуют.</w:t>
      </w:r>
      <w:r/>
    </w:p>
    <w:p>
      <w:pPr>
        <w:pStyle w:val="898"/>
        <w:rPr>
          <w:b/>
          <w:bCs/>
          <w:u w:val="single"/>
        </w:rPr>
      </w:pPr>
      <w:r/>
      <w:bookmarkStart w:id="143" w:name="_Toc19718503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  <w:rPr>
          <w:b/>
          <w:bCs/>
          <w:u w:val="single"/>
        </w:rPr>
      </w:pPr>
      <w:r/>
      <w:bookmarkStart w:id="144" w:name="_Hlk149135495"/>
      <w:r>
        <w:rPr>
          <w:b/>
          <w:bCs/>
          <w:u w:val="single"/>
        </w:rPr>
        <w:t xml:space="preserve">Раздел 9, пункт 5</w:t>
      </w:r>
      <w:r>
        <w:rPr>
          <w:b/>
          <w:bCs/>
          <w:u w:val="single"/>
        </w:rPr>
        <w:t xml:space="preserve">.</w:t>
      </w:r>
      <w:bookmarkEnd w:id="142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145" w:name="_Toc19718504"/>
      <w:r>
        <w:t xml:space="preserve">Оценку эффективности инвестиций по отдельным предложениям.</w:t>
      </w:r>
      <w:bookmarkEnd w:id="143"/>
      <w:r/>
      <w:r/>
    </w:p>
    <w:p>
      <w:pPr>
        <w:pStyle w:val="898"/>
        <w:ind w:firstLine="709"/>
      </w:pPr>
      <w:r/>
      <w:bookmarkEnd w:id="144"/>
      <w:r/>
      <w:r/>
    </w:p>
    <w:p>
      <w:pPr>
        <w:pStyle w:val="898"/>
        <w:ind w:firstLine="709"/>
      </w:pPr>
      <w:r>
        <w:t xml:space="preserve">Инвестиции в системы теплоснабжения поселения не планируются.</w:t>
      </w:r>
      <w:r/>
    </w:p>
    <w:p>
      <w:pPr>
        <w:pStyle w:val="898"/>
        <w:ind w:firstLine="709"/>
      </w:pPr>
      <w:r/>
      <w:r/>
    </w:p>
    <w:p>
      <w:pPr>
        <w:pStyle w:val="898"/>
        <w:ind w:firstLine="709"/>
      </w:pPr>
      <w:r/>
      <w:r/>
    </w:p>
    <w:p>
      <w:pPr>
        <w:pStyle w:val="898"/>
        <w:ind w:firstLine="709"/>
      </w:pPr>
      <w:r/>
      <w:r/>
    </w:p>
    <w:p>
      <w:pPr>
        <w:pStyle w:val="898"/>
        <w:ind w:firstLine="709"/>
      </w:pPr>
      <w:r/>
      <w:r/>
    </w:p>
    <w:p>
      <w:pPr>
        <w:pStyle w:val="898"/>
        <w:rPr>
          <w:b/>
          <w:bCs/>
          <w:u w:val="single"/>
        </w:rPr>
      </w:pPr>
      <w:r/>
      <w:bookmarkStart w:id="146" w:name="_Toc19718505"/>
      <w:r>
        <w:rPr>
          <w:b/>
          <w:bCs/>
          <w:u w:val="single"/>
        </w:rPr>
        <w:t xml:space="preserve">Раздел 9, пункт 6.</w:t>
      </w:r>
      <w:bookmarkEnd w:id="145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147" w:name="_Toc19718506"/>
      <w:r>
        <w:t xml:space="preserve">Величину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актуализации.</w:t>
      </w:r>
      <w:bookmarkEnd w:id="146"/>
      <w:r/>
      <w:r/>
    </w:p>
    <w:p>
      <w:pPr>
        <w:pStyle w:val="898"/>
        <w:ind w:firstLine="567"/>
      </w:pPr>
      <w:r/>
      <w:bookmarkEnd w:id="147"/>
      <w:r/>
      <w:r/>
    </w:p>
    <w:p>
      <w:pPr>
        <w:pStyle w:val="898"/>
        <w:ind w:firstLine="567"/>
      </w:pPr>
      <w:r/>
      <w:bookmarkStart w:id="148" w:name="_Hlk145667698"/>
      <w:r>
        <w:t xml:space="preserve">Инвестиции филиала </w:t>
      </w:r>
      <w:r>
        <w:t xml:space="preserve">АО «Теплоком»</w:t>
      </w:r>
      <w:r>
        <w:t xml:space="preserve"> в строительство, реконструкцию и техническое перевооружение источников тепловой энергии в 20</w:t>
      </w:r>
      <w:r>
        <w:t xml:space="preserve">2</w:t>
      </w:r>
      <w:r>
        <w:t xml:space="preserve"> </w:t>
      </w:r>
      <w:r>
        <w:t xml:space="preserve">году не запланированы.</w:t>
      </w:r>
      <w:r/>
    </w:p>
    <w:p>
      <w:pPr>
        <w:pStyle w:val="899"/>
        <w:rPr>
          <w:rFonts w:ascii="Times New Roman" w:hAnsi="Times New Roman"/>
          <w:sz w:val="24"/>
          <w:szCs w:val="24"/>
        </w:rPr>
      </w:pPr>
      <w:r/>
      <w:bookmarkEnd w:id="148"/>
      <w:r/>
      <w:bookmarkStart w:id="149" w:name="_Toc19718507"/>
      <w:r/>
      <w:bookmarkStart w:id="150" w:name="_Toc145336389"/>
      <w:r/>
      <w:bookmarkStart w:id="151" w:name="_Hlk149135505"/>
      <w:r>
        <w:rPr>
          <w:rFonts w:ascii="Times New Roman" w:hAnsi="Times New Roman"/>
          <w:sz w:val="24"/>
          <w:szCs w:val="24"/>
        </w:rPr>
        <w:t xml:space="preserve">Раздел 10</w:t>
      </w:r>
      <w:bookmarkEnd w:id="149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bookmarkStart w:id="152" w:name="_Toc19718508"/>
      <w:r>
        <w:rPr>
          <w:rFonts w:ascii="Times New Roman" w:hAnsi="Times New Roman"/>
          <w:sz w:val="24"/>
          <w:szCs w:val="24"/>
        </w:rPr>
        <w:t xml:space="preserve">Решение об</w:t>
      </w:r>
      <w:r>
        <w:rPr>
          <w:rFonts w:ascii="Times New Roman" w:hAnsi="Times New Roman"/>
          <w:sz w:val="24"/>
          <w:szCs w:val="24"/>
        </w:rPr>
        <w:t xml:space="preserve"> определению единой теплоснабжающей организации</w:t>
      </w:r>
      <w:bookmarkEnd w:id="150"/>
      <w:r/>
      <w:bookmarkEnd w:id="151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8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  <w:rPr>
          <w:b/>
          <w:bCs/>
          <w:u w:val="single"/>
        </w:rPr>
      </w:pPr>
      <w:r/>
      <w:bookmarkStart w:id="153" w:name="_Toc19718509"/>
      <w:r/>
      <w:bookmarkStart w:id="154" w:name="_Hlk147303852"/>
      <w:r>
        <w:rPr>
          <w:b/>
          <w:bCs/>
          <w:u w:val="single"/>
        </w:rPr>
        <w:t xml:space="preserve">Раздел 10, пункт 1.</w:t>
      </w:r>
      <w:bookmarkEnd w:id="152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155" w:name="_Toc19718510"/>
      <w:r>
        <w:t xml:space="preserve">Решение </w:t>
      </w:r>
      <w:r>
        <w:t xml:space="preserve">о присвоении статуса</w:t>
      </w:r>
      <w:r>
        <w:t xml:space="preserve"> единой теплоснабжающей организации.</w:t>
      </w:r>
      <w:bookmarkEnd w:id="153"/>
      <w:r/>
      <w:r/>
    </w:p>
    <w:p>
      <w:pPr>
        <w:pStyle w:val="898"/>
        <w:ind w:firstLine="567"/>
        <w:shd w:val="clear" w:color="auto" w:fill="ffffff"/>
      </w:pPr>
      <w:r/>
      <w:bookmarkEnd w:id="154"/>
      <w:r/>
      <w:r/>
    </w:p>
    <w:p>
      <w:pPr>
        <w:pStyle w:val="898"/>
        <w:ind w:firstLine="567"/>
        <w:shd w:val="clear" w:color="auto" w:fill="ffffff"/>
      </w:pPr>
      <w:r/>
      <w:bookmarkStart w:id="156" w:name="_Hlk149135515"/>
      <w:r>
        <w:t xml:space="preserve">В соответствии с пунктом 28 статьи 2 Федерального закона от 27 июля 2010 года № 190-ФЗ «О теплоснабжении» единая теплоснабжающая организация в системе теплоснабжения (далее - единая теплоснабжающая организация) - теплоснабжающая организаци</w:t>
      </w:r>
      <w:r>
        <w:t xml:space="preserve">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</w:t>
      </w:r>
      <w:r>
        <w:t xml:space="preserve">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  <w:r/>
    </w:p>
    <w:p>
      <w:pPr>
        <w:pStyle w:val="898"/>
        <w:ind w:firstLine="567"/>
        <w:shd w:val="clear" w:color="auto" w:fill="ffffff"/>
      </w:pPr>
      <w:r>
        <w:t xml:space="preserve">Согласно пункта 6 статьи 6 Федерального закона от 27 июля 2010 года № 190-ФЗ «О теплоснабжении» к полномочиям органов местного самоуправления поселений, городски</w:t>
      </w:r>
      <w:r>
        <w:t xml:space="preserve">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  <w:r/>
    </w:p>
    <w:p>
      <w:pPr>
        <w:pStyle w:val="898"/>
        <w:ind w:firstLine="567"/>
        <w:shd w:val="clear" w:color="auto" w:fill="ffffff"/>
      </w:pPr>
      <w:r/>
      <w:bookmarkEnd w:id="155"/>
      <w:r/>
      <w:bookmarkEnd w:id="156"/>
      <w:r>
        <w:t xml:space="preserve">На территории</w:t>
      </w:r>
      <w:r>
        <w:t xml:space="preserve"> Андреевского сельского поселения</w:t>
      </w:r>
      <w:r>
        <w:t xml:space="preserve"> </w:t>
      </w:r>
      <w:r>
        <w:rPr>
          <w:bCs/>
        </w:rPr>
        <w:t xml:space="preserve">АО «Теплоком»</w:t>
      </w:r>
      <w:r>
        <w:t xml:space="preserve">, определена в качестве единой теплоснабжающей организацией. </w:t>
      </w:r>
      <w:r/>
    </w:p>
    <w:p>
      <w:pPr>
        <w:pStyle w:val="898"/>
        <w:ind w:firstLine="567"/>
        <w:shd w:val="clear" w:color="auto" w:fill="ffffff"/>
      </w:pPr>
      <w:r/>
      <w:r/>
    </w:p>
    <w:p>
      <w:pPr>
        <w:pStyle w:val="898"/>
        <w:rPr>
          <w:b/>
          <w:bCs/>
          <w:u w:val="single"/>
        </w:rPr>
      </w:pPr>
      <w:r/>
      <w:bookmarkStart w:id="157" w:name="_Toc19718511"/>
      <w:r/>
      <w:bookmarkStart w:id="158" w:name="_Hlk147303886"/>
      <w:r/>
      <w:bookmarkStart w:id="159" w:name="_Hlk149135523"/>
      <w:r>
        <w:rPr>
          <w:b/>
          <w:bCs/>
          <w:u w:val="single"/>
        </w:rPr>
        <w:t xml:space="preserve">Раздел 10, пункт 2.</w:t>
      </w:r>
      <w:bookmarkEnd w:id="157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160" w:name="_Toc19718512"/>
      <w:r>
        <w:t xml:space="preserve">Реестр зон деятельности единой теплоснабжающей организации.</w:t>
      </w:r>
      <w:bookmarkEnd w:id="158"/>
      <w:r/>
      <w:r/>
    </w:p>
    <w:p>
      <w:pPr>
        <w:pStyle w:val="898"/>
        <w:ind w:firstLine="567"/>
        <w:shd w:val="clear" w:color="auto" w:fill="ffffff"/>
      </w:pPr>
      <w:r/>
      <w:bookmarkEnd w:id="159"/>
      <w:r/>
      <w:r/>
    </w:p>
    <w:p>
      <w:pPr>
        <w:pStyle w:val="898"/>
        <w:ind w:firstLine="567"/>
        <w:shd w:val="clear" w:color="auto" w:fill="ffffff"/>
      </w:pPr>
      <w:r>
        <w:t xml:space="preserve">В проекте схемы теплоснабжения должны быть определены границы зон деятельности единой</w:t>
      </w:r>
      <w:r>
        <w:t xml:space="preserve"> </w:t>
      </w:r>
      <w:r>
        <w:t xml:space="preserve">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</w:t>
      </w:r>
      <w:r/>
    </w:p>
    <w:p>
      <w:pPr>
        <w:pStyle w:val="898"/>
        <w:ind w:firstLine="567"/>
        <w:shd w:val="clear" w:color="auto" w:fill="ffffff"/>
      </w:pPr>
      <w:r/>
      <w:bookmarkStart w:id="161" w:name="_Hlk149135532"/>
      <w:r/>
      <w:r/>
    </w:p>
    <w:p>
      <w:pPr>
        <w:pStyle w:val="898"/>
        <w:rPr>
          <w:b/>
          <w:bCs/>
          <w:u w:val="single"/>
        </w:rPr>
      </w:pPr>
      <w:r/>
      <w:bookmarkStart w:id="162" w:name="_Toc19718513"/>
      <w:r>
        <w:rPr>
          <w:b/>
          <w:bCs/>
          <w:u w:val="single"/>
        </w:rPr>
        <w:t xml:space="preserve">Раздел 10, пункт 3.</w:t>
      </w:r>
      <w:bookmarkEnd w:id="160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163" w:name="_Toc19718514"/>
      <w:r>
        <w:t xml:space="preserve">Основания, в том числе критерии, в соответ</w:t>
      </w:r>
      <w:r>
        <w:t xml:space="preserve">ствии с которыми теплоснабжающей</w:t>
      </w:r>
      <w:r>
        <w:t xml:space="preserve"> </w:t>
      </w:r>
      <w:r>
        <w:t xml:space="preserve">организации присвоен статус</w:t>
      </w:r>
      <w:r>
        <w:t xml:space="preserve"> единой теплоснабжающей организацией.</w:t>
      </w:r>
      <w:bookmarkEnd w:id="161"/>
      <w:r/>
      <w:r/>
    </w:p>
    <w:p>
      <w:pPr>
        <w:pStyle w:val="898"/>
      </w:pPr>
      <w:r/>
      <w:bookmarkStart w:id="164" w:name="_Hlk149135557"/>
      <w:r/>
      <w:r/>
    </w:p>
    <w:p>
      <w:pPr>
        <w:pStyle w:val="898"/>
        <w:ind w:firstLine="567"/>
        <w:shd w:val="clear" w:color="auto" w:fill="ffffff"/>
      </w:pPr>
      <w:r/>
      <w:bookmarkEnd w:id="162"/>
      <w:r>
        <w:t xml:space="preserve">Статус единой теплоснабжающей организации присваивается органом местного самоуправ</w:t>
      </w:r>
      <w:r>
        <w:t xml:space="preserve">ления или федеральным органом исполнительной власти (далее – уполномоченные органы) при утверждении схемы теплоснабжения поселения, городских и сельских поселений, а в случае смены единой теплоснабжающей организации – при актуализации схемы теплоснабжения.</w:t>
      </w:r>
      <w:r/>
    </w:p>
    <w:p>
      <w:pPr>
        <w:pStyle w:val="898"/>
        <w:ind w:firstLine="567"/>
        <w:shd w:val="clear" w:color="auto" w:fill="ffffff"/>
      </w:pPr>
      <w:r>
        <w:t xml:space="preserve">2)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r/>
    </w:p>
    <w:p>
      <w:pPr>
        <w:pStyle w:val="898"/>
        <w:ind w:firstLine="567"/>
        <w:shd w:val="clear" w:color="auto" w:fill="ffffff"/>
      </w:pPr>
      <w:r>
        <w:tab/>
        <w:t xml:space="preserve">Способность обеспечить надежность теплоснабжения определяется наличием у предприятия АО «</w:t>
      </w:r>
      <w:r>
        <w:t xml:space="preserve">Теплоком</w:t>
      </w:r>
      <w:r>
        <w:t xml:space="preserve">»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  <w:r/>
    </w:p>
    <w:p>
      <w:pPr>
        <w:pStyle w:val="898"/>
        <w:ind w:firstLine="567"/>
        <w:shd w:val="clear" w:color="auto" w:fill="ffffff"/>
      </w:pPr>
      <w:r>
        <w:tab/>
        <w:t xml:space="preserve">3) Предприятие АО «</w:t>
      </w:r>
      <w:r>
        <w:t xml:space="preserve">Теплоком</w:t>
      </w:r>
      <w:r>
        <w:t xml:space="preserve">»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  <w:r/>
    </w:p>
    <w:p>
      <w:pPr>
        <w:pStyle w:val="898"/>
        <w:ind w:firstLine="567"/>
        <w:shd w:val="clear" w:color="auto" w:fill="ffffff"/>
      </w:pPr>
      <w:r>
        <w:tab/>
        <w:t xml:space="preserve">а) заключает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  <w:r/>
    </w:p>
    <w:p>
      <w:pPr>
        <w:pStyle w:val="898"/>
        <w:ind w:firstLine="567"/>
        <w:shd w:val="clear" w:color="auto" w:fill="ffffff"/>
      </w:pPr>
      <w:r>
        <w:tab/>
        <w:t xml:space="preserve">б) надлежащим образом исполняет обязательства перед иными теплоснабжающими и теплосетевыми организациями в зоне своей деятельности;</w:t>
      </w:r>
      <w:r/>
    </w:p>
    <w:p>
      <w:pPr>
        <w:pStyle w:val="898"/>
        <w:ind w:firstLine="567"/>
        <w:shd w:val="clear" w:color="auto" w:fill="ffffff"/>
      </w:pPr>
      <w:r>
        <w:tab/>
        <w:t xml:space="preserve">в) осуществляет контроль режимов потребления тепловой энергии в зоне своей деятельности.</w:t>
      </w:r>
      <w:r/>
    </w:p>
    <w:p>
      <w:pPr>
        <w:pStyle w:val="898"/>
        <w:ind w:firstLine="567"/>
        <w:shd w:val="clear" w:color="auto" w:fill="ffffff"/>
      </w:pPr>
      <w:r>
        <w:tab/>
        <w:t xml:space="preserve">г) будет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теплоснабжения.</w:t>
      </w:r>
      <w:r/>
    </w:p>
    <w:p>
      <w:pPr>
        <w:pStyle w:val="898"/>
        <w:ind w:firstLine="567"/>
        <w:shd w:val="clear" w:color="auto" w:fill="ffffff"/>
      </w:pPr>
      <w:r/>
      <w:bookmarkEnd w:id="163"/>
      <w:r/>
      <w:bookmarkStart w:id="165" w:name="_Hlk149135549"/>
      <w:r/>
      <w:r/>
    </w:p>
    <w:p>
      <w:pPr>
        <w:pStyle w:val="898"/>
        <w:rPr>
          <w:b/>
          <w:bCs/>
          <w:u w:val="single"/>
        </w:rPr>
      </w:pPr>
      <w:r/>
      <w:bookmarkStart w:id="166" w:name="_Toc19718515"/>
      <w:r>
        <w:rPr>
          <w:b/>
          <w:bCs/>
          <w:u w:val="single"/>
        </w:rPr>
        <w:t xml:space="preserve">Раздел 10, пункт 4.</w:t>
      </w:r>
      <w:bookmarkEnd w:id="164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167" w:name="_Toc19718516"/>
      <w:r>
        <w:t xml:space="preserve">Информация о поданных теплоснабжающими организациями заявках на присвоение статуса единой теплоснабжающей организации.</w:t>
      </w:r>
      <w:bookmarkEnd w:id="165"/>
      <w:r/>
      <w:r/>
    </w:p>
    <w:p>
      <w:pPr>
        <w:pStyle w:val="898"/>
        <w:ind w:firstLine="567"/>
        <w:shd w:val="clear" w:color="auto" w:fill="ffffff"/>
      </w:pPr>
      <w:r/>
      <w:r/>
    </w:p>
    <w:p>
      <w:pPr>
        <w:pStyle w:val="898"/>
        <w:ind w:firstLine="567"/>
        <w:shd w:val="clear" w:color="auto" w:fill="ffffff"/>
      </w:pPr>
      <w:r/>
      <w:bookmarkEnd w:id="166"/>
      <w:r/>
      <w:bookmarkStart w:id="168" w:name="_Hlk145667869"/>
      <w:r>
        <w:t xml:space="preserve">Для присвоения статуса единой теплоснабжающей организации впервые на территории городских и сельских поселений лица, владеющие на праве собственност</w:t>
      </w:r>
      <w:r>
        <w:t xml:space="preserve">и или ином законном основании источниками тепловой энергии и (или) тепловыми сетями на территории городских и сельских поселений вправе подать в течение одного месяца с даты размещения на сайте поселения, городского округа, города федерального значения про</w:t>
      </w:r>
      <w:r>
        <w:t xml:space="preserve">екта схемы теплоснабжения в орган местного самоуправления заявки на присвоении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</w:t>
      </w:r>
      <w:r>
        <w:t xml:space="preserve"> </w:t>
      </w:r>
      <w:r>
        <w:t xml:space="preserve">самоуправления обязан разместить сведения о принятых заявках на сайте администрации района.</w:t>
      </w:r>
      <w:r/>
    </w:p>
    <w:p>
      <w:pPr>
        <w:pStyle w:val="898"/>
        <w:ind w:firstLine="567"/>
        <w:shd w:val="clear" w:color="auto" w:fill="ffffff"/>
      </w:pPr>
      <w:r>
        <w:t xml:space="preserve">В случае, если в отношении одной зоны деятельности единой теплоснабжающей организации подана</w:t>
      </w:r>
      <w:r>
        <w:t xml:space="preserve">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</w:t>
      </w:r>
      <w:r/>
    </w:p>
    <w:p>
      <w:pPr>
        <w:pStyle w:val="898"/>
        <w:ind w:firstLine="567"/>
        <w:shd w:val="clear" w:color="auto" w:fill="ffffff"/>
      </w:pPr>
      <w:r>
        <w:t xml:space="preserve">В случае, если в отношении одной зоны деятельности единой теплоснабжающей организации подано несколько заявок от лиц, владеющих на праве собственнос</w:t>
      </w:r>
      <w:r>
        <w:t xml:space="preserve">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  <w:r/>
    </w:p>
    <w:p>
      <w:pPr>
        <w:pStyle w:val="898"/>
        <w:ind w:firstLine="567"/>
        <w:shd w:val="clear" w:color="auto" w:fill="ffffff"/>
      </w:pPr>
      <w:r>
        <w:t xml:space="preserve">Критериями определения единой теплоснабжающей организации являются:</w:t>
      </w:r>
      <w:r/>
    </w:p>
    <w:p>
      <w:pPr>
        <w:pStyle w:val="898"/>
        <w:ind w:firstLine="567"/>
        <w:shd w:val="clear" w:color="auto" w:fill="ffffff"/>
      </w:pPr>
      <w:r>
        <w:t xml:space="preserve">- Владение на праве </w:t>
      </w:r>
      <w:r>
        <w:t xml:space="preserve">собственности</w:t>
      </w:r>
      <w:r>
        <w:t xml:space="preserve"> и</w:t>
      </w:r>
      <w:r>
        <w:t xml:space="preserve">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организации.</w:t>
      </w:r>
      <w:r/>
    </w:p>
    <w:p>
      <w:pPr>
        <w:pStyle w:val="898"/>
        <w:ind w:firstLine="567"/>
        <w:shd w:val="clear" w:color="auto" w:fill="ffffff"/>
      </w:pPr>
      <w:r>
        <w:t xml:space="preserve">В случае если в отношении одной зоны деятельности единой теплоснабжающей организации подано более одной заявки на присвоение соответству</w:t>
      </w:r>
      <w:r>
        <w:t xml:space="preserve">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r/>
    </w:p>
    <w:p>
      <w:pPr>
        <w:pStyle w:val="898"/>
        <w:ind w:firstLine="567"/>
        <w:shd w:val="clear" w:color="auto" w:fill="ffffff"/>
      </w:pPr>
      <w:r>
        <w:t xml:space="preserve">Способность обеспечить надежность</w:t>
      </w:r>
      <w:r>
        <w:t xml:space="preserve">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  <w:r/>
    </w:p>
    <w:p>
      <w:pPr>
        <w:pStyle w:val="898"/>
        <w:ind w:firstLine="567"/>
        <w:shd w:val="clear" w:color="auto" w:fill="ffffff"/>
      </w:pPr>
      <w:r>
        <w:t xml:space="preserve">В случае если в отношении зоны деятельности единой теплоснабжающей организации не подано ни одной заявки</w:t>
      </w:r>
      <w:r>
        <w:t xml:space="preserve">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  <w:r/>
    </w:p>
    <w:p>
      <w:pPr>
        <w:pStyle w:val="898"/>
        <w:ind w:firstLine="567"/>
        <w:shd w:val="clear" w:color="auto" w:fill="ffffff"/>
      </w:pPr>
      <w:r>
        <w:t xml:space="preserve">Единая теплоснабжающая организация при осуществлении своей деятельности обязана:</w:t>
      </w:r>
      <w:r/>
    </w:p>
    <w:p>
      <w:pPr>
        <w:pStyle w:val="898"/>
        <w:ind w:firstLine="567"/>
        <w:shd w:val="clear" w:color="auto" w:fill="ffffff"/>
      </w:pPr>
      <w:r>
        <w:tab/>
        <w:t xml:space="preserve"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  <w:r/>
    </w:p>
    <w:p>
      <w:pPr>
        <w:pStyle w:val="898"/>
        <w:ind w:firstLine="567"/>
        <w:shd w:val="clear" w:color="auto" w:fill="ffffff"/>
      </w:pPr>
      <w:r>
        <w:tab/>
        <w:t xml:space="preserve"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</w:t>
      </w:r>
      <w:r/>
    </w:p>
    <w:p>
      <w:pPr>
        <w:pStyle w:val="898"/>
        <w:ind w:firstLine="567"/>
        <w:shd w:val="clear" w:color="auto" w:fill="ffffff"/>
      </w:pPr>
      <w:r>
        <w:tab/>
        <w:t xml:space="preserve">в) надлежащим образом исполнять обязательства перед иными теплоснабжающими и теплосетевыми организациями в зоне своей деятельности;</w:t>
      </w:r>
      <w:r/>
    </w:p>
    <w:p>
      <w:pPr>
        <w:pStyle w:val="898"/>
        <w:ind w:firstLine="567"/>
        <w:shd w:val="clear" w:color="auto" w:fill="ffffff"/>
      </w:pPr>
      <w:r>
        <w:tab/>
        <w:t xml:space="preserve">г) осуществлять контроль режимов потребления тепловой энергии в зоне своей деятельности.</w:t>
      </w:r>
      <w:r/>
    </w:p>
    <w:p>
      <w:pPr>
        <w:pStyle w:val="898"/>
        <w:ind w:firstLine="567"/>
        <w:shd w:val="clear" w:color="auto" w:fill="ffffff"/>
      </w:pPr>
      <w:r>
        <w:t xml:space="preserve">В настоящее время </w:t>
      </w:r>
      <w:r>
        <w:t xml:space="preserve">АО «Теплоком»</w:t>
      </w:r>
      <w:r>
        <w:t xml:space="preserve"> отвечает всем требованиям критериев по определению единой теплоснабжающей организации, а именно:</w:t>
      </w:r>
      <w:r/>
    </w:p>
    <w:p>
      <w:pPr>
        <w:pStyle w:val="898"/>
        <w:ind w:firstLine="567"/>
        <w:shd w:val="clear" w:color="auto" w:fill="ffffff"/>
      </w:pPr>
      <w:r>
        <w:t xml:space="preserve">Владение на праве собственности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организации.</w:t>
      </w:r>
      <w:r/>
    </w:p>
    <w:p>
      <w:pPr>
        <w:pStyle w:val="898"/>
        <w:ind w:firstLine="567"/>
        <w:shd w:val="clear" w:color="auto" w:fill="ffffff"/>
      </w:pPr>
      <w:r/>
      <w:bookmarkEnd w:id="167"/>
      <w:r/>
      <w:bookmarkStart w:id="169" w:name="_Hlk149135585"/>
      <w:r/>
      <w:r/>
    </w:p>
    <w:p>
      <w:pPr>
        <w:pStyle w:val="898"/>
        <w:rPr>
          <w:b/>
          <w:bCs/>
          <w:u w:val="single"/>
        </w:rPr>
      </w:pPr>
      <w:r/>
      <w:bookmarkStart w:id="170" w:name="_Toc19718517"/>
      <w:r>
        <w:rPr>
          <w:b/>
          <w:bCs/>
          <w:u w:val="single"/>
        </w:rPr>
        <w:t xml:space="preserve">Раздел 10, пункт 5.</w:t>
      </w:r>
      <w:bookmarkEnd w:id="168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/>
      <w:bookmarkStart w:id="171" w:name="_Toc19718518"/>
      <w:r>
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</w:r>
      <w:bookmarkEnd w:id="169"/>
      <w:r/>
      <w:r/>
    </w:p>
    <w:p>
      <w:pPr>
        <w:pStyle w:val="898"/>
        <w:ind w:firstLine="567"/>
        <w:shd w:val="clear" w:color="auto" w:fill="ffffff"/>
      </w:pPr>
      <w:r/>
      <w:bookmarkEnd w:id="170"/>
      <w:r/>
      <w:r/>
    </w:p>
    <w:p>
      <w:pPr>
        <w:pStyle w:val="898"/>
        <w:ind w:firstLine="567"/>
        <w:shd w:val="clear" w:color="auto" w:fill="ffffff"/>
      </w:pPr>
      <w:r/>
      <w:bookmarkEnd w:id="171"/>
      <w:r>
        <w:t xml:space="preserve">На территории</w:t>
      </w:r>
      <w:r>
        <w:t xml:space="preserve"> Андреевского сельского поселения</w:t>
      </w:r>
      <w:r>
        <w:rPr>
          <w:bCs/>
        </w:rPr>
        <w:t xml:space="preserve"> АО «Теплоком»</w:t>
      </w:r>
      <w:r>
        <w:t xml:space="preserve">, определена в качестве единой теплоснабжающей организацией.</w:t>
      </w:r>
      <w:r/>
    </w:p>
    <w:p>
      <w:pPr>
        <w:pStyle w:val="899"/>
        <w:rPr>
          <w:rFonts w:ascii="Times New Roman" w:hAnsi="Times New Roman"/>
          <w:sz w:val="24"/>
          <w:szCs w:val="24"/>
        </w:rPr>
      </w:pPr>
      <w:r/>
      <w:bookmarkStart w:id="172" w:name="_Toc19718519"/>
      <w:r>
        <w:rPr>
          <w:rFonts w:ascii="Times New Roman" w:hAnsi="Times New Roman"/>
          <w:sz w:val="24"/>
          <w:szCs w:val="24"/>
        </w:rPr>
        <w:t xml:space="preserve">Раздел 11</w:t>
      </w:r>
      <w:bookmarkEnd w:id="172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Решения о распределении тепловой нагрузки между источниками тепловой энергии.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8"/>
        <w:rPr>
          <w:bCs/>
        </w:rPr>
      </w:pPr>
      <w:r>
        <w:rPr>
          <w:bCs/>
        </w:rPr>
        <w:t xml:space="preserve">Раздел содержит: Сведения о величине тепловой нагрузки, </w:t>
      </w:r>
      <w:r>
        <w:rPr>
          <w:bCs/>
        </w:rPr>
        <w:t xml:space="preserve">распределяемой (перераспределяемой)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энергии, а также сроки выполнения перераспределения для каждого этапа</w:t>
      </w:r>
      <w:r>
        <w:rPr>
          <w:bCs/>
        </w:rPr>
      </w:r>
      <w:r>
        <w:rPr>
          <w:bCs/>
        </w:rPr>
      </w:r>
    </w:p>
    <w:p>
      <w:pPr>
        <w:pStyle w:val="898"/>
        <w:jc w:val="right"/>
      </w:pPr>
      <w:r>
        <w:t xml:space="preserve">Таблица</w:t>
      </w:r>
      <w:r>
        <w:t xml:space="preserve"> 1</w:t>
      </w:r>
      <w:r>
        <w:t xml:space="preserve">3</w:t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77"/>
        <w:gridCol w:w="3811"/>
        <w:gridCol w:w="1839"/>
        <w:gridCol w:w="1814"/>
        <w:gridCol w:w="1529"/>
      </w:tblGrid>
      <w:tr>
        <w:trPr/>
        <w:tc>
          <w:tcPr>
            <w:tcW w:w="301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91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61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Установленная мощность (Гкал/ч)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48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Подключенная нагрузка (Гкал/ч)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Процент загрузки,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%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301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tabs>
                <w:tab w:val="left" w:pos="538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91" w:type="pct"/>
            <w:vAlign w:val="top"/>
            <w:textDirection w:val="lrTb"/>
            <w:noWrap w:val="false"/>
          </w:tcPr>
          <w:p>
            <w:pPr>
              <w:pStyle w:val="898"/>
              <w:tabs>
                <w:tab w:val="left" w:pos="538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«Андреевка»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61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tabs>
                <w:tab w:val="left" w:pos="538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48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tabs>
                <w:tab w:val="left" w:pos="538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tabs>
                <w:tab w:val="left" w:pos="538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1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tabs>
                <w:tab w:val="left" w:pos="538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91" w:type="pct"/>
            <w:vAlign w:val="top"/>
            <w:textDirection w:val="lrTb"/>
            <w:noWrap w:val="false"/>
          </w:tcPr>
          <w:p>
            <w:pPr>
              <w:pStyle w:val="898"/>
              <w:tabs>
                <w:tab w:val="left" w:pos="538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«Александровка Д/сад»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61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tabs>
                <w:tab w:val="left" w:pos="538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48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tabs>
                <w:tab w:val="left" w:pos="538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tabs>
                <w:tab w:val="left" w:pos="538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gridSpan w:val="2"/>
            <w:tcW w:w="2292" w:type="pct"/>
            <w:vAlign w:val="center"/>
            <w:textDirection w:val="lrTb"/>
            <w:noWrap w:val="false"/>
          </w:tcPr>
          <w:p>
            <w:pPr>
              <w:pStyle w:val="898"/>
              <w:jc w:val="right"/>
              <w:tabs>
                <w:tab w:val="left" w:pos="5387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61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tabs>
                <w:tab w:val="left" w:pos="5387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1,1</w:t>
            </w: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48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tabs>
                <w:tab w:val="left" w:pos="5387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0,57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99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tabs>
                <w:tab w:val="left" w:pos="5387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</w:t>
            </w: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  <w:t xml:space="preserve">,</w:t>
            </w:r>
            <w:r>
              <w:rPr>
                <w:b/>
                <w:sz w:val="20"/>
                <w:szCs w:val="20"/>
              </w:rPr>
              <w:t xml:space="preserve">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898"/>
        <w:tabs>
          <w:tab w:val="left" w:pos="5387" w:leader="none"/>
        </w:tabs>
      </w:pPr>
      <w:r/>
      <w:r/>
    </w:p>
    <w:p>
      <w:pPr>
        <w:pStyle w:val="898"/>
        <w:ind w:firstLine="567"/>
        <w:shd w:val="clear" w:color="auto" w:fill="ffffff"/>
        <w:tabs>
          <w:tab w:val="left" w:pos="5387" w:leader="none"/>
        </w:tabs>
      </w:pPr>
      <w:r>
        <w:t xml:space="preserve">Распределение тепловой нагрузки между источниками тепловой энергии, в том числе определение условий, при наличии которых существует возможность поставок тепловой энергии при сохранении надежности теплоснабжения.</w:t>
      </w:r>
      <w:r/>
    </w:p>
    <w:p>
      <w:pPr>
        <w:pStyle w:val="898"/>
        <w:ind w:firstLine="567"/>
        <w:shd w:val="clear" w:color="auto" w:fill="ffffff"/>
        <w:tabs>
          <w:tab w:val="left" w:pos="5387" w:leader="none"/>
        </w:tabs>
      </w:pPr>
      <w:r>
        <w:t xml:space="preserve">Перераспределение тепловой нагрузки между источниками тепловой энергии невозможно. Источники тепловой энергии между собой технологически не связаны.</w:t>
      </w:r>
      <w:r/>
    </w:p>
    <w:p>
      <w:pPr>
        <w:pStyle w:val="8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12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Решения по бесхозяйным тепловым сетям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8"/>
        <w:tabs>
          <w:tab w:val="left" w:pos="5387" w:leader="none"/>
        </w:tabs>
        <w:rPr>
          <w:bCs/>
        </w:rPr>
      </w:pPr>
      <w:r>
        <w:rPr>
          <w:bCs/>
        </w:rPr>
        <w:t xml:space="preserve">Раздел содержит: Перечень выявленных бесхозяйных тепловых сетей (в случае их выявления) и перечень организаций, уполномоченных на их эксплуатацию в порядке, установленном Федеральным законом </w:t>
      </w:r>
      <w:r>
        <w:rPr>
          <w:bCs/>
        </w:rPr>
        <w:t xml:space="preserve">«</w:t>
      </w:r>
      <w:r>
        <w:rPr>
          <w:bCs/>
        </w:rPr>
        <w:t xml:space="preserve">О теплоснабжении</w:t>
      </w:r>
      <w:r>
        <w:rPr>
          <w:bCs/>
        </w:rPr>
        <w:t xml:space="preserve">».</w:t>
      </w:r>
      <w:r>
        <w:rPr>
          <w:bCs/>
        </w:rPr>
      </w:r>
      <w:r>
        <w:rPr>
          <w:bCs/>
        </w:rPr>
      </w:r>
    </w:p>
    <w:p>
      <w:pPr>
        <w:pStyle w:val="898"/>
        <w:ind w:firstLine="709"/>
        <w:tabs>
          <w:tab w:val="left" w:pos="5387" w:leader="none"/>
        </w:tabs>
      </w:pPr>
      <w:r/>
      <w:r/>
    </w:p>
    <w:p>
      <w:pPr>
        <w:pStyle w:val="898"/>
        <w:ind w:firstLine="709"/>
        <w:tabs>
          <w:tab w:val="left" w:pos="5387" w:leader="none"/>
        </w:tabs>
      </w:pPr>
      <w:r>
        <w:t xml:space="preserve">Статья 15, пункт 6. Федерального закона от 27 июля 2010 года № 190-ФЗ: «В случае выявление бесхозяйственных тепловых сетей (тепловых сетей, не имеющих эксплуатирующей организации) орган местного самоуправления поселения или городского округа</w:t>
      </w:r>
      <w:r>
        <w:t xml:space="preserve"> </w:t>
      </w:r>
      <w:r>
        <w:t xml:space="preserve">до признания права собственности на указанные </w:t>
      </w:r>
      <w:r>
        <w:t xml:space="preserve">бесхозяйные</w:t>
      </w:r>
      <w:r>
        <w:t xml:space="preserve"> тепловые сети в течение тридцати дней с даты их выявления обязан определить теп</w:t>
      </w:r>
      <w:r>
        <w:t xml:space="preserve">лосетевую организацию, тепловые сети которой непосредственно соединены с указанными бесхозяйственными тепловыми сетями, или единую теплоснабжающую организацию в системе теплоснабжения, в которую входят указанные бесхозяйственные тепловые сети и которая осу</w:t>
      </w:r>
      <w:r>
        <w:t xml:space="preserve">ществляет содержание и обслуживание указанных бесхозяйственных тепловых сетей. Орган регулирования обязан включить затраты на содержание и обслуживание бесхозяйственных тепловых сетей в тарифы соответствующей организации на следующий период регулирования».</w:t>
      </w:r>
      <w:r/>
    </w:p>
    <w:p>
      <w:pPr>
        <w:pStyle w:val="898"/>
        <w:ind w:firstLine="567"/>
        <w:shd w:val="clear" w:color="auto" w:fill="ffffff"/>
        <w:tabs>
          <w:tab w:val="left" w:pos="5387" w:leader="none"/>
        </w:tabs>
      </w:pPr>
      <w:r>
        <w:t xml:space="preserve">По данным администрации</w:t>
      </w:r>
      <w:r>
        <w:t xml:space="preserve"> Андреевского сельского поселения</w:t>
      </w:r>
      <w:r>
        <w:t xml:space="preserve"> на территории поселения, бесхозяйственных тепловых сетей не выявлено. </w:t>
      </w:r>
      <w:r/>
    </w:p>
    <w:p>
      <w:pPr>
        <w:pStyle w:val="898"/>
        <w:ind w:firstLine="567"/>
        <w:shd w:val="clear" w:color="auto" w:fill="ffffff"/>
        <w:tabs>
          <w:tab w:val="left" w:pos="5387" w:leader="none"/>
        </w:tabs>
      </w:pPr>
      <w:r/>
      <w:r/>
    </w:p>
    <w:p>
      <w:pPr>
        <w:pStyle w:val="89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Раздел 13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Синхронизация схемы </w:t>
      </w:r>
      <w:r>
        <w:rPr>
          <w:rFonts w:ascii="Times New Roman" w:hAnsi="Times New Roman"/>
          <w:sz w:val="24"/>
          <w:szCs w:val="24"/>
        </w:rPr>
        <w:t xml:space="preserve">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r>
        <w:rPr>
          <w:rFonts w:ascii="Times New Roman" w:hAnsi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89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1.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>
        <w:t xml:space="preserve">Описание р</w:t>
      </w:r>
      <w:r>
        <w:t xml:space="preserve">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  <w:r/>
    </w:p>
    <w:p>
      <w:pPr>
        <w:pStyle w:val="898"/>
        <w:ind w:firstLine="709"/>
        <w:tabs>
          <w:tab w:val="left" w:pos="5387" w:leader="none"/>
        </w:tabs>
      </w:pPr>
      <w:r/>
      <w:r/>
    </w:p>
    <w:p>
      <w:pPr>
        <w:pStyle w:val="898"/>
        <w:ind w:firstLine="709"/>
        <w:tabs>
          <w:tab w:val="left" w:pos="5387" w:leader="none"/>
        </w:tabs>
      </w:pPr>
      <w:r>
        <w:t xml:space="preserve">В соответствии с региональной программой газификации жилищно-коммунального хозяйства, промышленных и иных организаций Белгородской области на 20</w:t>
      </w:r>
      <w:r>
        <w:t xml:space="preserve">22</w:t>
      </w:r>
      <w:r>
        <w:t xml:space="preserve">-20</w:t>
      </w:r>
      <w:r>
        <w:t xml:space="preserve">31</w:t>
      </w:r>
      <w:r>
        <w:t xml:space="preserve"> годы, утвержденной постановлением Губернатора Белгородской области от </w:t>
      </w:r>
      <w:r>
        <w:t xml:space="preserve">15.12.2021</w:t>
      </w:r>
      <w:r>
        <w:t xml:space="preserve"> г. № </w:t>
      </w:r>
      <w:r>
        <w:t xml:space="preserve">171 (с изм. от 15.12.2022 г. № 233)</w:t>
      </w:r>
      <w:r>
        <w:t xml:space="preserve">, развитие системы газоснабжения поселения в части обеспечения топливом источников тепловой энергии не планируется. Действующие источники тепловой энергии в качестве топлива используют природный газ.</w:t>
      </w:r>
      <w:r/>
    </w:p>
    <w:p>
      <w:pPr>
        <w:pStyle w:val="898"/>
        <w:ind w:firstLine="709"/>
        <w:tabs>
          <w:tab w:val="left" w:pos="5387" w:leader="none"/>
        </w:tabs>
      </w:pPr>
      <w:r/>
      <w:r/>
    </w:p>
    <w:p>
      <w:pPr>
        <w:pStyle w:val="89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2.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>
        <w:t xml:space="preserve">Описание проблем организации газоснабжения источников тепловой энергии.</w:t>
      </w:r>
      <w:r/>
    </w:p>
    <w:p>
      <w:pPr>
        <w:pStyle w:val="898"/>
        <w:ind w:firstLine="709"/>
        <w:tabs>
          <w:tab w:val="left" w:pos="5387" w:leader="none"/>
        </w:tabs>
      </w:pPr>
      <w:r/>
      <w:r/>
    </w:p>
    <w:p>
      <w:pPr>
        <w:pStyle w:val="898"/>
        <w:ind w:firstLine="709"/>
        <w:tabs>
          <w:tab w:val="left" w:pos="5387" w:leader="none"/>
        </w:tabs>
      </w:pPr>
      <w:r>
        <w:t xml:space="preserve">Проблемы по организации газоснабжения источников тепловой энергии на территории поселения отсутствуют.</w:t>
      </w:r>
      <w:r/>
    </w:p>
    <w:p>
      <w:pPr>
        <w:pStyle w:val="898"/>
        <w:ind w:firstLine="709"/>
        <w:tabs>
          <w:tab w:val="left" w:pos="5387" w:leader="none"/>
        </w:tabs>
      </w:pPr>
      <w:r/>
      <w:r/>
    </w:p>
    <w:p>
      <w:pPr>
        <w:pStyle w:val="89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3.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>
        <w:t xml:space="preserve">Предложения по корректировке утвержденной (разработке) региональной (межре</w:t>
      </w:r>
      <w:r>
        <w:t xml:space="preserve">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  <w:r/>
    </w:p>
    <w:p>
      <w:pPr>
        <w:pStyle w:val="898"/>
      </w:pPr>
      <w:r/>
      <w:r/>
    </w:p>
    <w:p>
      <w:pPr>
        <w:pStyle w:val="898"/>
        <w:ind w:firstLine="709"/>
        <w:tabs>
          <w:tab w:val="left" w:pos="5387" w:leader="none"/>
        </w:tabs>
      </w:pPr>
      <w:r>
        <w:t xml:space="preserve">Предложения по корректировке региональной программой газификации жилищно-коммунального хозяйства, промышленных и иных организаций Белгородской области на </w:t>
      </w:r>
      <w:r>
        <w:t xml:space="preserve">20</w:t>
      </w:r>
      <w:r>
        <w:t xml:space="preserve">22</w:t>
      </w:r>
      <w:r>
        <w:t xml:space="preserve">-20</w:t>
      </w:r>
      <w:r>
        <w:t xml:space="preserve">31</w:t>
      </w:r>
      <w:r>
        <w:t xml:space="preserve"> годы, утвержденной постановлением Губернатора Белгородской области от </w:t>
      </w:r>
      <w:r>
        <w:t xml:space="preserve">15.12.2021</w:t>
      </w:r>
      <w:r>
        <w:t xml:space="preserve"> г. № </w:t>
      </w:r>
      <w:r>
        <w:t xml:space="preserve">171 (с изм. от 15.12.2022 г. № 233)</w:t>
      </w:r>
      <w:r>
        <w:t xml:space="preserve">, отсутствуют.</w:t>
      </w:r>
      <w:r/>
    </w:p>
    <w:p>
      <w:pPr>
        <w:pStyle w:val="898"/>
        <w:ind w:firstLine="709"/>
        <w:tabs>
          <w:tab w:val="left" w:pos="5387" w:leader="none"/>
        </w:tabs>
      </w:pPr>
      <w:r/>
      <w:r/>
    </w:p>
    <w:p>
      <w:pPr>
        <w:pStyle w:val="89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4.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>
        <w:t xml:space="preserve"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</w:t>
      </w:r>
      <w:r>
        <w:t xml:space="preserve">ции, техническом перевооружении и (или) модернизации,</w:t>
      </w:r>
      <w:r>
        <w:t xml:space="preserve"> выводе из эксплуатаци</w:t>
      </w:r>
      <w:r>
        <w:t xml:space="preserve">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  <w:r/>
    </w:p>
    <w:p>
      <w:pPr>
        <w:pStyle w:val="898"/>
        <w:ind w:firstLine="709"/>
        <w:tabs>
          <w:tab w:val="left" w:pos="5387" w:leader="none"/>
        </w:tabs>
      </w:pPr>
      <w:r/>
      <w:r/>
    </w:p>
    <w:p>
      <w:pPr>
        <w:pStyle w:val="898"/>
        <w:ind w:firstLine="709"/>
        <w:tabs>
          <w:tab w:val="left" w:pos="5387" w:leader="none"/>
        </w:tabs>
      </w:pPr>
      <w:r>
        <w:t xml:space="preserve">Генерирующие объекты, функционирующие в режиме комбинированной выработки электрической и тепловой энергии, на территории поселения отсутствуют и их строительство не планируется.</w:t>
      </w:r>
      <w:r/>
    </w:p>
    <w:p>
      <w:pPr>
        <w:pStyle w:val="898"/>
        <w:ind w:firstLine="709"/>
        <w:tabs>
          <w:tab w:val="left" w:pos="5387" w:leader="none"/>
        </w:tabs>
      </w:pPr>
      <w:r/>
      <w:r/>
    </w:p>
    <w:p>
      <w:pPr>
        <w:pStyle w:val="89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5.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>
        <w:t xml:space="preserve"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</w:t>
      </w:r>
      <w:r>
        <w:t xml:space="preserve">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</w:r>
      <w:r/>
    </w:p>
    <w:p>
      <w:pPr>
        <w:pStyle w:val="898"/>
        <w:ind w:firstLine="709"/>
        <w:tabs>
          <w:tab w:val="left" w:pos="5387" w:leader="none"/>
        </w:tabs>
      </w:pPr>
      <w:r/>
      <w:r/>
    </w:p>
    <w:p>
      <w:pPr>
        <w:pStyle w:val="898"/>
        <w:ind w:firstLine="709"/>
        <w:tabs>
          <w:tab w:val="left" w:pos="5387" w:leader="none"/>
        </w:tabs>
      </w:pPr>
      <w:r>
        <w:t xml:space="preserve">Строительству генерирующих объектов, функционирующих в режиме </w:t>
      </w:r>
      <w:r>
        <w:t xml:space="preserve">комбинированной выработки электрической и тепловой энергии, на территории поселения не планируется.</w:t>
      </w:r>
      <w:r/>
    </w:p>
    <w:p>
      <w:pPr>
        <w:pStyle w:val="898"/>
        <w:ind w:firstLine="709"/>
        <w:tabs>
          <w:tab w:val="left" w:pos="5387" w:leader="none"/>
        </w:tabs>
      </w:pPr>
      <w:r/>
      <w:r/>
    </w:p>
    <w:p>
      <w:pPr>
        <w:pStyle w:val="89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6.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>
        <w:t xml:space="preserve">Описание решений (вырабатываемых с учетом положений утверж</w:t>
      </w:r>
      <w:r>
        <w:t xml:space="preserve">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</w:r>
      <w:r/>
    </w:p>
    <w:p>
      <w:pPr>
        <w:pStyle w:val="898"/>
      </w:pPr>
      <w:r/>
      <w:r/>
    </w:p>
    <w:p>
      <w:pPr>
        <w:pStyle w:val="898"/>
        <w:ind w:firstLine="709"/>
        <w:tabs>
          <w:tab w:val="left" w:pos="5387" w:leader="none"/>
        </w:tabs>
      </w:pPr>
      <w:r>
        <w:t xml:space="preserve">Все системы теплоснабжения поселения имеют подключения</w:t>
      </w:r>
      <w:r>
        <w:t xml:space="preserve"> </w:t>
      </w:r>
      <w:r>
        <w:t xml:space="preserve">к систе</w:t>
      </w:r>
      <w:r>
        <w:t xml:space="preserve">ма центрального водоснабжения. </w:t>
      </w:r>
      <w:r/>
    </w:p>
    <w:p>
      <w:pPr>
        <w:pStyle w:val="898"/>
        <w:ind w:firstLine="709"/>
        <w:tabs>
          <w:tab w:val="left" w:pos="5387" w:leader="none"/>
        </w:tabs>
      </w:pPr>
      <w:r/>
      <w:r/>
    </w:p>
    <w:p>
      <w:pPr>
        <w:pStyle w:val="89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7.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98"/>
      </w:pPr>
      <w:r>
        <w:t xml:space="preserve">Предложения по корректировке утвержденной (разработке) схемы водоснабжения поселения, го</w:t>
      </w:r>
      <w:r>
        <w:t xml:space="preserve">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  <w:r/>
    </w:p>
    <w:p>
      <w:pPr>
        <w:pStyle w:val="898"/>
        <w:tabs>
          <w:tab w:val="left" w:pos="5387" w:leader="none"/>
        </w:tabs>
      </w:pPr>
      <w:r/>
      <w:r/>
    </w:p>
    <w:p>
      <w:pPr>
        <w:pStyle w:val="898"/>
        <w:ind w:firstLine="709"/>
        <w:tabs>
          <w:tab w:val="left" w:pos="5387" w:leader="none"/>
        </w:tabs>
      </w:pPr>
      <w:r>
        <w:t xml:space="preserve">Предложения по корректировке схемы водоснабжения и водоотведения поселения, отсутствуют.</w:t>
      </w:r>
      <w:r/>
    </w:p>
    <w:p>
      <w:pPr>
        <w:pStyle w:val="898"/>
        <w:ind w:firstLine="709"/>
        <w:tabs>
          <w:tab w:val="left" w:pos="5387" w:leader="none"/>
        </w:tabs>
      </w:pPr>
      <w:r/>
      <w:r/>
    </w:p>
    <w:p>
      <w:pPr>
        <w:pStyle w:val="8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14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Индикаторы развития систем теплоснабжения поселения, городского округа, города федерального значения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8"/>
        <w:ind w:firstLine="567"/>
        <w:shd w:val="clear" w:color="auto" w:fill="ffffff"/>
        <w:tabs>
          <w:tab w:val="left" w:pos="5387" w:leader="none"/>
        </w:tabs>
      </w:pPr>
      <w:r>
        <w:t xml:space="preserve">Данный раздел</w:t>
      </w:r>
      <w:r>
        <w:t xml:space="preserve"> содержит результаты оценки существующих и перспективных значений следующих индикаторов развития систем теплоснабжения, рассчитанных в соответствии с методическими указаниями по разработке схем теплоснабжения:</w:t>
      </w:r>
      <w:r/>
    </w:p>
    <w:p>
      <w:pPr>
        <w:pStyle w:val="898"/>
        <w:ind w:firstLine="567"/>
        <w:shd w:val="clear" w:color="auto" w:fill="ffffff"/>
        <w:tabs>
          <w:tab w:val="left" w:pos="5387" w:leader="none"/>
        </w:tabs>
      </w:pPr>
      <w:r>
        <w:t xml:space="preserve">а) количество прекращений подачи тепловой энергии, теплоносителя в результате технологических нарушений на тепловых сетях;</w:t>
      </w:r>
      <w:r/>
    </w:p>
    <w:p>
      <w:pPr>
        <w:pStyle w:val="898"/>
        <w:ind w:firstLine="567"/>
        <w:shd w:val="clear" w:color="auto" w:fill="ffffff"/>
        <w:tabs>
          <w:tab w:val="left" w:pos="5387" w:leader="none"/>
        </w:tabs>
      </w:pPr>
      <w:r>
        <w:t xml:space="preserve">б) количество прекращений подачи тепловой энергии, теплоносителя в результате технологических нарушений на источниках тепловой энергии;</w:t>
      </w:r>
      <w:r/>
    </w:p>
    <w:p>
      <w:pPr>
        <w:pStyle w:val="898"/>
        <w:ind w:firstLine="567"/>
        <w:shd w:val="clear" w:color="auto" w:fill="ffffff"/>
        <w:tabs>
          <w:tab w:val="left" w:pos="5387" w:leader="none"/>
        </w:tabs>
      </w:pPr>
      <w:r>
        <w:t xml:space="preserve"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</w:r>
      <w:r/>
    </w:p>
    <w:p>
      <w:pPr>
        <w:pStyle w:val="898"/>
        <w:ind w:firstLine="567"/>
        <w:shd w:val="clear" w:color="auto" w:fill="ffffff"/>
        <w:tabs>
          <w:tab w:val="left" w:pos="5387" w:leader="none"/>
        </w:tabs>
      </w:pPr>
      <w:r>
        <w:t xml:space="preserve">г) отношение величины технологических потерь тепловой энергии, теплоносителя к материальной характеристике тепловой сети;</w:t>
      </w:r>
      <w:r/>
    </w:p>
    <w:p>
      <w:pPr>
        <w:pStyle w:val="898"/>
        <w:ind w:firstLine="567"/>
        <w:shd w:val="clear" w:color="auto" w:fill="ffffff"/>
        <w:tabs>
          <w:tab w:val="left" w:pos="5387" w:leader="none"/>
        </w:tabs>
      </w:pPr>
      <w:r>
        <w:t xml:space="preserve">д) коэффициент использования установленной тепловой мощности;</w:t>
      </w:r>
      <w:r/>
    </w:p>
    <w:p>
      <w:pPr>
        <w:pStyle w:val="898"/>
        <w:ind w:firstLine="567"/>
        <w:shd w:val="clear" w:color="auto" w:fill="ffffff"/>
        <w:tabs>
          <w:tab w:val="left" w:pos="5387" w:leader="none"/>
        </w:tabs>
      </w:pPr>
      <w:r>
        <w:t xml:space="preserve">е) удельная материальная характеристика тепловых сетей, приведенная к расчетной тепловой нагрузке;</w:t>
      </w:r>
      <w:r/>
    </w:p>
    <w:p>
      <w:pPr>
        <w:pStyle w:val="898"/>
        <w:ind w:firstLine="567"/>
        <w:shd w:val="clear" w:color="auto" w:fill="ffffff"/>
        <w:tabs>
          <w:tab w:val="left" w:pos="5387" w:leader="none"/>
        </w:tabs>
      </w:pPr>
      <w:r>
        <w:t xml:space="preserve">ж) дол</w:t>
      </w:r>
      <w:r>
        <w:t xml:space="preserve">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значения);</w:t>
      </w:r>
      <w:r/>
    </w:p>
    <w:p>
      <w:pPr>
        <w:pStyle w:val="898"/>
        <w:ind w:firstLine="567"/>
        <w:shd w:val="clear" w:color="auto" w:fill="ffffff"/>
        <w:tabs>
          <w:tab w:val="left" w:pos="5387" w:leader="none"/>
        </w:tabs>
      </w:pPr>
      <w:r>
        <w:t xml:space="preserve">з) удельный расход условного топлива на отпуск электрической энергии;</w:t>
      </w:r>
      <w:r/>
    </w:p>
    <w:p>
      <w:pPr>
        <w:pStyle w:val="898"/>
        <w:ind w:firstLine="567"/>
        <w:shd w:val="clear" w:color="auto" w:fill="ffffff"/>
        <w:tabs>
          <w:tab w:val="left" w:pos="5387" w:leader="none"/>
        </w:tabs>
      </w:pPr>
      <w:r>
        <w:t xml:space="preserve">и)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</w:r>
      <w:r/>
    </w:p>
    <w:p>
      <w:pPr>
        <w:pStyle w:val="898"/>
        <w:ind w:firstLine="567"/>
        <w:shd w:val="clear" w:color="auto" w:fill="ffffff"/>
        <w:tabs>
          <w:tab w:val="left" w:pos="5387" w:leader="none"/>
        </w:tabs>
      </w:pPr>
      <w:r>
        <w:t xml:space="preserve">к) доля отпуска тепловой энергии, осуществляемого потребителям по приборам учета, в общем объеме отпущенной тепловой энергии;</w:t>
      </w:r>
      <w:r/>
    </w:p>
    <w:p>
      <w:pPr>
        <w:pStyle w:val="898"/>
        <w:ind w:firstLine="567"/>
        <w:shd w:val="clear" w:color="auto" w:fill="ffffff"/>
        <w:tabs>
          <w:tab w:val="left" w:pos="5387" w:leader="none"/>
        </w:tabs>
      </w:pPr>
      <w:r>
        <w:t xml:space="preserve">л) средневзвешенный (по материальной характеристике) срок эксплуатации тепловых сетей (для каждой системы теплоснабжения);</w:t>
      </w:r>
      <w:r/>
    </w:p>
    <w:p>
      <w:pPr>
        <w:pStyle w:val="898"/>
        <w:ind w:firstLine="567"/>
        <w:shd w:val="clear" w:color="auto" w:fill="ffffff"/>
        <w:tabs>
          <w:tab w:val="left" w:pos="5387" w:leader="none"/>
        </w:tabs>
      </w:pPr>
      <w:r>
        <w:t xml:space="preserve">м) отношение материальной характеристики тепловых сетей, реконструированных за год, к общей материальной характеристике </w:t>
      </w:r>
      <w:r>
        <w:t xml:space="preserve">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</w:r>
      <w:r/>
    </w:p>
    <w:p>
      <w:pPr>
        <w:pStyle w:val="898"/>
        <w:ind w:firstLine="567"/>
        <w:shd w:val="clear" w:color="auto" w:fill="ffffff"/>
        <w:tabs>
          <w:tab w:val="left" w:pos="5387" w:leader="none"/>
        </w:tabs>
      </w:pPr>
      <w:r>
        <w:t xml:space="preserve">н) отношение установленной тепловой мощности оборудования источников тепловой энергии, реконструированного за год, к общей ус</w:t>
      </w:r>
      <w:r>
        <w:t xml:space="preserve">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округа, города федерального значения).</w:t>
      </w:r>
      <w:r/>
    </w:p>
    <w:p>
      <w:pPr>
        <w:pStyle w:val="898"/>
        <w:jc w:val="right"/>
        <w:sectPr>
          <w:footnotePr/>
          <w:endnotePr/>
          <w:type w:val="nextPage"/>
          <w:pgSz w:w="11906" w:h="16838" w:orient="portrait"/>
          <w:pgMar w:top="851" w:right="851" w:bottom="851" w:left="1701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898"/>
        <w:jc w:val="right"/>
      </w:pPr>
      <w:r>
        <w:t xml:space="preserve">Таблица 14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8"/>
        <w:gridCol w:w="2351"/>
        <w:gridCol w:w="831"/>
        <w:gridCol w:w="851"/>
        <w:gridCol w:w="992"/>
        <w:gridCol w:w="851"/>
        <w:gridCol w:w="709"/>
        <w:gridCol w:w="709"/>
        <w:gridCol w:w="992"/>
        <w:gridCol w:w="711"/>
        <w:gridCol w:w="851"/>
        <w:gridCol w:w="851"/>
        <w:gridCol w:w="1065"/>
        <w:gridCol w:w="1326"/>
        <w:gridCol w:w="1514"/>
      </w:tblGrid>
      <w:tr>
        <w:trPr>
          <w:trHeight w:val="5527"/>
        </w:trPr>
        <w:tc>
          <w:tcPr>
            <w:tcW w:w="24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№ п/п</w:t>
            </w:r>
            <w:r>
              <w:rPr>
                <w:b/>
                <w:sz w:val="18"/>
                <w:szCs w:val="18"/>
                <w:lang w:eastAsia="ru-RU"/>
              </w:rPr>
            </w:r>
            <w:r>
              <w:rPr>
                <w:b/>
                <w:sz w:val="18"/>
                <w:szCs w:val="18"/>
                <w:lang w:eastAsia="ru-RU"/>
              </w:rPr>
            </w:r>
          </w:p>
        </w:tc>
        <w:tc>
          <w:tcPr>
            <w:tcW w:w="766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Наименование объекта</w:t>
            </w:r>
            <w:r>
              <w:rPr>
                <w:b/>
                <w:sz w:val="18"/>
                <w:szCs w:val="18"/>
                <w:lang w:eastAsia="ru-RU"/>
              </w:rPr>
            </w:r>
            <w:r>
              <w:rPr>
                <w:b/>
                <w:sz w:val="18"/>
                <w:szCs w:val="18"/>
                <w:lang w:eastAsia="ru-RU"/>
              </w:rPr>
            </w:r>
          </w:p>
        </w:tc>
        <w:tc>
          <w:tcPr>
            <w:tcW w:w="271" w:type="pct"/>
            <w:vAlign w:val="center"/>
            <w:textDirection w:val="btLr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b/>
                <w:sz w:val="18"/>
                <w:szCs w:val="18"/>
                <w:lang w:eastAsia="ru-RU"/>
              </w:rPr>
            </w:r>
            <w:r>
              <w:rPr>
                <w:b/>
                <w:sz w:val="18"/>
                <w:szCs w:val="18"/>
                <w:lang w:eastAsia="ru-RU"/>
              </w:rPr>
            </w:r>
          </w:p>
        </w:tc>
        <w:tc>
          <w:tcPr>
            <w:tcW w:w="277" w:type="pct"/>
            <w:vAlign w:val="center"/>
            <w:textDirection w:val="btLr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  <w:r>
              <w:rPr>
                <w:b/>
                <w:sz w:val="18"/>
                <w:szCs w:val="18"/>
                <w:lang w:eastAsia="ru-RU"/>
              </w:rPr>
            </w:r>
            <w:r>
              <w:rPr>
                <w:b/>
                <w:sz w:val="18"/>
                <w:szCs w:val="18"/>
                <w:lang w:eastAsia="ru-RU"/>
              </w:rPr>
            </w:r>
          </w:p>
        </w:tc>
        <w:tc>
          <w:tcPr>
            <w:tcW w:w="323" w:type="pct"/>
            <w:vAlign w:val="center"/>
            <w:textDirection w:val="btLr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Удельный расход условного топлива на единицу тепловой энергии, отпускаемой с коллекторов источников тепловой энергии (кг.у.т./Гкал)</w:t>
            </w:r>
            <w:r>
              <w:rPr>
                <w:b/>
                <w:sz w:val="18"/>
                <w:szCs w:val="18"/>
                <w:lang w:eastAsia="ru-RU"/>
              </w:rPr>
            </w:r>
            <w:r>
              <w:rPr>
                <w:b/>
                <w:sz w:val="18"/>
                <w:szCs w:val="18"/>
                <w:lang w:eastAsia="ru-RU"/>
              </w:rPr>
            </w:r>
          </w:p>
        </w:tc>
        <w:tc>
          <w:tcPr>
            <w:tcW w:w="277" w:type="pct"/>
            <w:vAlign w:val="center"/>
            <w:textDirection w:val="btLr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Отношение величины технологических потерь тепловой энергии, теплоносителя к материальной характеристике тепловой сети (Гкал/м2)</w:t>
            </w:r>
            <w:r>
              <w:rPr>
                <w:b/>
                <w:sz w:val="18"/>
                <w:szCs w:val="18"/>
                <w:lang w:eastAsia="ru-RU"/>
              </w:rPr>
            </w:r>
            <w:r>
              <w:rPr>
                <w:b/>
                <w:sz w:val="18"/>
                <w:szCs w:val="18"/>
                <w:lang w:eastAsia="ru-RU"/>
              </w:rPr>
            </w:r>
          </w:p>
        </w:tc>
        <w:tc>
          <w:tcPr>
            <w:tcW w:w="231" w:type="pct"/>
            <w:vAlign w:val="center"/>
            <w:textDirection w:val="btLr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Коэффициент использования установленной тепловой мощности</w:t>
            </w:r>
            <w:r>
              <w:rPr>
                <w:b/>
                <w:sz w:val="18"/>
                <w:szCs w:val="18"/>
                <w:lang w:eastAsia="ru-RU"/>
              </w:rPr>
            </w:r>
            <w:r>
              <w:rPr>
                <w:b/>
                <w:sz w:val="18"/>
                <w:szCs w:val="18"/>
                <w:lang w:eastAsia="ru-RU"/>
              </w:rPr>
            </w:r>
          </w:p>
        </w:tc>
        <w:tc>
          <w:tcPr>
            <w:tcW w:w="231" w:type="pct"/>
            <w:vAlign w:val="center"/>
            <w:textDirection w:val="btLr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Удельная материальная характеристика тепловых сетей, приведенная к расчетной тепловой нагрузке (м2/Гкал/час)</w:t>
            </w:r>
            <w:r>
              <w:rPr>
                <w:b/>
                <w:sz w:val="18"/>
                <w:szCs w:val="18"/>
                <w:lang w:eastAsia="ru-RU"/>
              </w:rPr>
            </w:r>
            <w:r>
              <w:rPr>
                <w:b/>
                <w:sz w:val="18"/>
                <w:szCs w:val="18"/>
                <w:lang w:eastAsia="ru-RU"/>
              </w:rPr>
            </w:r>
          </w:p>
        </w:tc>
        <w:tc>
          <w:tcPr>
            <w:tcW w:w="323" w:type="pct"/>
            <w:vAlign w:val="center"/>
            <w:textDirection w:val="btLr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Доля тепло</w:t>
            </w:r>
            <w:r>
              <w:rPr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b/>
                <w:sz w:val="18"/>
                <w:szCs w:val="18"/>
                <w:lang w:eastAsia="ru-RU"/>
              </w:rPr>
              <w:t xml:space="preserve">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</w:t>
            </w:r>
            <w:r>
              <w:rPr>
                <w:b/>
                <w:sz w:val="18"/>
                <w:szCs w:val="18"/>
                <w:lang w:eastAsia="ru-RU"/>
              </w:rPr>
            </w:r>
            <w:r>
              <w:rPr>
                <w:b/>
                <w:sz w:val="18"/>
                <w:szCs w:val="18"/>
                <w:lang w:eastAsia="ru-RU"/>
              </w:rPr>
            </w:r>
          </w:p>
        </w:tc>
        <w:tc>
          <w:tcPr>
            <w:tcW w:w="230" w:type="pct"/>
            <w:vAlign w:val="center"/>
            <w:textDirection w:val="btLr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Удельный расход условного топлива на отпуск электрической энергии</w:t>
            </w:r>
            <w:r>
              <w:rPr>
                <w:b/>
                <w:sz w:val="18"/>
                <w:szCs w:val="18"/>
                <w:lang w:eastAsia="ru-RU"/>
              </w:rPr>
            </w:r>
            <w:r>
              <w:rPr>
                <w:b/>
                <w:sz w:val="18"/>
                <w:szCs w:val="18"/>
                <w:lang w:eastAsia="ru-RU"/>
              </w:rPr>
            </w:r>
          </w:p>
        </w:tc>
        <w:tc>
          <w:tcPr>
            <w:tcW w:w="277" w:type="pct"/>
            <w:vAlign w:val="center"/>
            <w:textDirection w:val="btLr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      </w:r>
            <w:r>
              <w:rPr>
                <w:b/>
                <w:sz w:val="18"/>
                <w:szCs w:val="18"/>
                <w:lang w:eastAsia="ru-RU"/>
              </w:rPr>
            </w:r>
            <w:r>
              <w:rPr>
                <w:b/>
                <w:sz w:val="18"/>
                <w:szCs w:val="18"/>
                <w:lang w:eastAsia="ru-RU"/>
              </w:rPr>
            </w:r>
          </w:p>
        </w:tc>
        <w:tc>
          <w:tcPr>
            <w:tcW w:w="277" w:type="pct"/>
            <w:vAlign w:val="center"/>
            <w:textDirection w:val="btLr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Доля отпуска тепловой энергии, осуществляемого потребителям по приборам учета, в общем объеме отпущенной тепловой энергии (%)</w:t>
            </w:r>
            <w:r>
              <w:rPr>
                <w:b/>
                <w:sz w:val="18"/>
                <w:szCs w:val="18"/>
                <w:lang w:eastAsia="ru-RU"/>
              </w:rPr>
            </w:r>
            <w:r>
              <w:rPr>
                <w:b/>
                <w:sz w:val="18"/>
                <w:szCs w:val="18"/>
                <w:lang w:eastAsia="ru-RU"/>
              </w:rPr>
            </w:r>
          </w:p>
        </w:tc>
        <w:tc>
          <w:tcPr>
            <w:tcW w:w="347" w:type="pct"/>
            <w:vAlign w:val="center"/>
            <w:textDirection w:val="btLr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Средневзвешенный (по материальной характеристике) срок эксплуатации тепловых сетей (лет)</w:t>
            </w:r>
            <w:r>
              <w:rPr>
                <w:b/>
                <w:sz w:val="18"/>
                <w:szCs w:val="18"/>
                <w:lang w:eastAsia="ru-RU"/>
              </w:rPr>
            </w:r>
            <w:r>
              <w:rPr>
                <w:b/>
                <w:sz w:val="18"/>
                <w:szCs w:val="18"/>
                <w:lang w:eastAsia="ru-RU"/>
              </w:rPr>
            </w:r>
          </w:p>
        </w:tc>
        <w:tc>
          <w:tcPr>
            <w:tcW w:w="432" w:type="pct"/>
            <w:vAlign w:val="center"/>
            <w:textDirection w:val="btLr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Отношени</w:t>
            </w:r>
            <w:r>
              <w:rPr>
                <w:b/>
                <w:sz w:val="18"/>
                <w:szCs w:val="18"/>
                <w:lang w:eastAsia="ru-RU"/>
              </w:rPr>
              <w:t xml:space="preserve">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r>
              <w:rPr>
                <w:b/>
                <w:sz w:val="18"/>
                <w:szCs w:val="18"/>
                <w:lang w:eastAsia="ru-RU"/>
              </w:rPr>
            </w:r>
            <w:r>
              <w:rPr>
                <w:b/>
                <w:sz w:val="18"/>
                <w:szCs w:val="18"/>
                <w:lang w:eastAsia="ru-RU"/>
              </w:rPr>
            </w:r>
          </w:p>
        </w:tc>
        <w:tc>
          <w:tcPr>
            <w:tcW w:w="493" w:type="pct"/>
            <w:vAlign w:val="center"/>
            <w:textDirection w:val="btLr"/>
            <w:noWrap w:val="false"/>
          </w:tcPr>
          <w:p>
            <w:pPr>
              <w:pStyle w:val="898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Отношение установленной тепловой мощности оборудования и</w:t>
            </w:r>
            <w:r>
              <w:rPr>
                <w:b/>
                <w:sz w:val="18"/>
                <w:szCs w:val="18"/>
                <w:lang w:eastAsia="ru-RU"/>
              </w:rPr>
              <w:t xml:space="preserve">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r>
              <w:rPr>
                <w:b/>
                <w:sz w:val="18"/>
                <w:szCs w:val="18"/>
                <w:lang w:eastAsia="ru-RU"/>
              </w:rPr>
            </w:r>
            <w:r>
              <w:rPr>
                <w:b/>
                <w:sz w:val="18"/>
                <w:szCs w:val="18"/>
                <w:lang w:eastAsia="ru-RU"/>
              </w:rPr>
            </w:r>
          </w:p>
        </w:tc>
      </w:tr>
      <w:tr>
        <w:trPr>
          <w:trHeight w:val="334"/>
        </w:trPr>
        <w:tc>
          <w:tcPr>
            <w:tcW w:w="24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766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32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6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32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</w:t>
            </w:r>
            <w:r>
              <w:rPr>
                <w:sz w:val="18"/>
                <w:szCs w:val="18"/>
                <w:lang w:eastAsia="ru-RU"/>
              </w:rPr>
              <w:t xml:space="preserve">2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34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</w:t>
            </w:r>
            <w:r>
              <w:rPr>
                <w:sz w:val="18"/>
                <w:szCs w:val="18"/>
                <w:lang w:eastAsia="ru-RU"/>
              </w:rPr>
              <w:t xml:space="preserve">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432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</w:t>
            </w:r>
            <w:r>
              <w:rPr>
                <w:sz w:val="18"/>
                <w:szCs w:val="18"/>
                <w:lang w:eastAsia="ru-RU"/>
              </w:rPr>
              <w:t xml:space="preserve">4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49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15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rPr>
          <w:trHeight w:val="334"/>
        </w:trPr>
        <w:tc>
          <w:tcPr>
            <w:tcW w:w="24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766" w:type="pct"/>
            <w:vAlign w:val="top"/>
            <w:textDirection w:val="lrTb"/>
            <w:noWrap w:val="false"/>
          </w:tcPr>
          <w:p>
            <w:pPr>
              <w:pStyle w:val="8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Котельная «Андреевка»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color w:val="000000"/>
                <w:sz w:val="18"/>
                <w:szCs w:val="18"/>
                <w:lang w:eastAsia="ru-RU"/>
              </w:rPr>
            </w:r>
            <w:r>
              <w:rPr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color w:val="000000"/>
                <w:sz w:val="18"/>
                <w:szCs w:val="18"/>
                <w:lang w:eastAsia="ru-RU"/>
              </w:rPr>
            </w:r>
            <w:r>
              <w:rPr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2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 xml:space="preserve">0,1</w:t>
            </w: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 xml:space="preserve">72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 xml:space="preserve">0</w:t>
            </w: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 xml:space="preserve">,0033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tcW w:w="23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 xml:space="preserve">54,8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tcW w:w="231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 xml:space="preserve">-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tcW w:w="32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 xml:space="preserve">-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tcW w:w="23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 xml:space="preserve">172,02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</w:r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36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34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432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49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color w:val="000000"/>
                <w:sz w:val="18"/>
                <w:szCs w:val="18"/>
                <w:lang w:eastAsia="ru-RU"/>
              </w:rPr>
            </w:r>
            <w:r>
              <w:rPr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334"/>
        </w:trPr>
        <w:tc>
          <w:tcPr>
            <w:tcW w:w="244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766" w:type="pct"/>
            <w:vAlign w:val="top"/>
            <w:textDirection w:val="lrTb"/>
            <w:noWrap w:val="false"/>
          </w:tcPr>
          <w:p>
            <w:pPr>
              <w:pStyle w:val="8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Котельная «Александровка Д/сад»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32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 xml:space="preserve">0,1</w:t>
            </w: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 xml:space="preserve">63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 xml:space="preserve">0,00</w:t>
            </w: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 xml:space="preserve">175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23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 xml:space="preserve">28,1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231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32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23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  <w:lang w:eastAsia="ru-RU"/>
              </w:rPr>
              <w:t xml:space="preserve">162,66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347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25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432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493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pPr>
        <w:pStyle w:val="898"/>
        <w:ind w:firstLine="567"/>
        <w:shd w:val="clear" w:color="auto" w:fill="ffffff"/>
        <w:sectPr>
          <w:footnotePr/>
          <w:endnotePr/>
          <w:type w:val="nextPage"/>
          <w:pgSz w:w="16838" w:h="11906" w:orient="landscape"/>
          <w:pgMar w:top="1701" w:right="851" w:bottom="851" w:left="851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8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15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Ценовые (тарифные) последствия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8"/>
      </w:pPr>
      <w:r/>
      <w:r/>
    </w:p>
    <w:p>
      <w:pPr>
        <w:pStyle w:val="898"/>
        <w:ind w:firstLine="709"/>
      </w:pPr>
      <w:r>
        <w:t xml:space="preserve">Тарифы на тепловую энергию, поставляемую АО «Теплоком» потребителям, другим теплоснабжающим организациям Белгородской области, на 20</w:t>
      </w:r>
      <w:r>
        <w:t xml:space="preserve">22</w:t>
      </w:r>
      <w:r>
        <w:t xml:space="preserve">-20</w:t>
      </w:r>
      <w:r>
        <w:t xml:space="preserve">26</w:t>
      </w:r>
      <w:r>
        <w:t xml:space="preserve"> годы с календарной разбивкой представлены в таблице 15</w:t>
      </w:r>
      <w:r>
        <w:t xml:space="preserve">.</w:t>
      </w:r>
      <w:r/>
    </w:p>
    <w:p>
      <w:pPr>
        <w:pStyle w:val="898"/>
        <w:ind w:firstLine="709"/>
        <w:jc w:val="right"/>
      </w:pPr>
      <w:r>
        <w:t xml:space="preserve">Таблица 15</w:t>
      </w:r>
      <w:r/>
    </w:p>
    <w:p>
      <w:pPr>
        <w:pStyle w:val="898"/>
        <w:ind w:firstLine="709"/>
        <w:jc w:val="center"/>
      </w:pPr>
      <w:r>
        <w:t xml:space="preserve">Тарифы на тепловую энергию, поставляемую АО </w:t>
      </w:r>
      <w:r>
        <w:t xml:space="preserve">«</w:t>
      </w:r>
      <w:r>
        <w:t xml:space="preserve">Теплоком</w:t>
      </w:r>
      <w:r>
        <w:t xml:space="preserve">»</w:t>
      </w:r>
      <w:r>
        <w:t xml:space="preserve"> на 20</w:t>
      </w:r>
      <w:r>
        <w:t xml:space="preserve">22</w:t>
      </w:r>
      <w:r>
        <w:t xml:space="preserve"> - 202</w:t>
      </w:r>
      <w:r>
        <w:t xml:space="preserve">6</w:t>
      </w:r>
      <w:r>
        <w:t xml:space="preserve"> годы</w:t>
      </w:r>
      <w:r/>
    </w:p>
    <w:p>
      <w:pPr>
        <w:pStyle w:val="898"/>
        <w:ind w:firstLine="709"/>
        <w:jc w:val="center"/>
      </w:pPr>
      <w:r/>
      <w:r/>
    </w:p>
    <w:tbl>
      <w:tblPr>
        <w:tblW w:w="4869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4"/>
        <w:gridCol w:w="185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9"/>
      </w:tblGrid>
      <w:tr>
        <w:trPr>
          <w:trHeight w:val="274"/>
        </w:trPr>
        <w:tc>
          <w:tcPr>
            <w:tcW w:w="179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20" w:type="pct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Категория потребителей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10"/>
            <w:tcW w:w="4202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Период действия тарифа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20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84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2022 год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84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2023 год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84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2024 год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84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2025 год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84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2026 год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20" w:type="pct"/>
            <w:vAlign w:val="center"/>
            <w:vMerge w:val="continue"/>
            <w:textDirection w:val="lrTb"/>
            <w:noWrap w:val="false"/>
          </w:tcPr>
          <w:p>
            <w:pPr>
              <w:pStyle w:val="89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widowControl w:val="off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с 1 января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widowControl w:val="off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с 1 июля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widowControl w:val="off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с 1 января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widowControl w:val="off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с 1 июля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widowControl w:val="off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с 1 января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widowControl w:val="off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с 1 июля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widowControl w:val="off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с 1 января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widowControl w:val="off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с 1 июля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widowControl w:val="off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с 1 января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tcW w:w="42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widowControl w:val="off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с 1 июля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</w:tr>
      <w:tr>
        <w:trPr>
          <w:trHeight w:val="332"/>
        </w:trPr>
        <w:tc>
          <w:tcPr>
            <w:tcW w:w="179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1"/>
            <w:tcW w:w="482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Тепловая энергия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793"/>
        </w:trPr>
        <w:tc>
          <w:tcPr>
            <w:tcW w:w="179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pStyle w:val="898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Население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898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одноставочный руб.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Гкал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898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(с учетом НДС)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1957,51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2047,55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2231,83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2231,83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2231,83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2455,00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2455,00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2749,60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2749,60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2749,60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179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pStyle w:val="898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Бюджетные организации, прочие потребители,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898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одноставочный руб.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Гкал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898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(с учетом НДС)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3365,27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4150,81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4223,58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4223,58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4223,58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4481,68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4705,76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5177,15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5177,15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5177,15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430"/>
        </w:trPr>
        <w:tc>
          <w:tcPr>
            <w:tcW w:w="179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1"/>
            <w:tcW w:w="482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Горячее водоснабжение в закрытой системе горячего водоснабжения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179" w:type="pct"/>
            <w:vAlign w:val="top"/>
            <w:textDirection w:val="lrTb"/>
            <w:noWrap w:val="false"/>
          </w:tcPr>
          <w:p>
            <w:pPr>
              <w:pStyle w:val="898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pStyle w:val="898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Потребителе</w:t>
            </w:r>
            <w:r>
              <w:rPr>
                <w:sz w:val="20"/>
                <w:szCs w:val="20"/>
              </w:rPr>
              <w:t xml:space="preserve"> руб./</w:t>
            </w:r>
            <w:r>
              <w:rPr>
                <w:sz w:val="20"/>
                <w:szCs w:val="20"/>
              </w:rPr>
              <w:t xml:space="preserve">м3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98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учетом НДС)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99,58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104,16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113,53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113,53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108,33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112,66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124,88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139,87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139,87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1" w:type="pct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139,87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851" w:right="851" w:bottom="1701" w:left="851" w:header="72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mbria">
    <w:panose1 w:val="02040503050406030204"/>
  </w:font>
  <w:font w:name="Segoe UI">
    <w:panose1 w:val="020B0502040504020204"/>
  </w:font>
  <w:font w:name="Calibri">
    <w:panose1 w:val="020F0502020204030204"/>
  </w:font>
  <w:font w:name="Courier New">
    <w:panose1 w:val="02070409020205020404"/>
  </w:font>
  <w:font w:name="Mangal">
    <w:panose1 w:val="02040503050306020203"/>
  </w:font>
  <w:font w:name="Wingdings">
    <w:panose1 w:val="05010000000000000000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left"/>
      <w:rPr>
        <w:highlight w:val="none"/>
        <w:lang w:val="ru-RU"/>
      </w:rPr>
    </w:pPr>
    <w:r>
      <w:rPr>
        <w:highlight w:val="none"/>
        <w:lang w:val="ru-RU"/>
      </w:rPr>
    </w:r>
    <w:r>
      <w:rPr>
        <w:highlight w:val="none"/>
        <w:lang w:val="ru-RU"/>
      </w:rPr>
    </w:r>
    <w:r>
      <w:rPr>
        <w:highlight w:val="none"/>
        <w:lang w:val="ru-RU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left"/>
      <w:rPr>
        <w:highlight w:val="none"/>
        <w:lang w:val="ru-RU"/>
      </w:rPr>
    </w:pPr>
    <w:r>
      <w:rPr>
        <w:highlight w:val="none"/>
        <w:lang w:val="ru-RU"/>
      </w:rPr>
    </w:r>
    <w:r>
      <w:rPr>
        <w:highlight w:val="none"/>
        <w:lang w:val="ru-RU"/>
      </w:rPr>
    </w:r>
    <w:r>
      <w:rPr>
        <w:highlight w:val="none"/>
        <w:lang w:val="ru-RU"/>
      </w:rPr>
    </w:r>
  </w:p>
  <w:p>
    <w:pPr>
      <w:pStyle w:val="7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pStyle w:val="900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0" w:firstLine="0"/>
        <w:tabs>
          <w:tab w:val="num" w:pos="708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5"/>
      <w:numFmt w:val="decimal"/>
      <w:isLgl w:val="false"/>
      <w:suff w:val="tab"/>
      <w:lvlText w:val="%1.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1">
    <w:name w:val="Heading 1"/>
    <w:basedOn w:val="898"/>
    <w:next w:val="898"/>
    <w:link w:val="7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2">
    <w:name w:val="Heading 1 Char"/>
    <w:link w:val="721"/>
    <w:uiPriority w:val="9"/>
    <w:rPr>
      <w:rFonts w:ascii="Arial" w:hAnsi="Arial" w:eastAsia="Arial" w:cs="Arial"/>
      <w:sz w:val="40"/>
      <w:szCs w:val="40"/>
    </w:rPr>
  </w:style>
  <w:style w:type="paragraph" w:styleId="723">
    <w:name w:val="Heading 2"/>
    <w:basedOn w:val="898"/>
    <w:next w:val="898"/>
    <w:link w:val="7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4">
    <w:name w:val="Heading 2 Char"/>
    <w:link w:val="723"/>
    <w:uiPriority w:val="9"/>
    <w:rPr>
      <w:rFonts w:ascii="Arial" w:hAnsi="Arial" w:eastAsia="Arial" w:cs="Arial"/>
      <w:sz w:val="34"/>
    </w:rPr>
  </w:style>
  <w:style w:type="paragraph" w:styleId="725">
    <w:name w:val="Heading 3"/>
    <w:basedOn w:val="898"/>
    <w:next w:val="898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6">
    <w:name w:val="Heading 3 Char"/>
    <w:link w:val="725"/>
    <w:uiPriority w:val="9"/>
    <w:rPr>
      <w:rFonts w:ascii="Arial" w:hAnsi="Arial" w:eastAsia="Arial" w:cs="Arial"/>
      <w:sz w:val="30"/>
      <w:szCs w:val="30"/>
    </w:rPr>
  </w:style>
  <w:style w:type="paragraph" w:styleId="727">
    <w:name w:val="Heading 4"/>
    <w:basedOn w:val="898"/>
    <w:next w:val="898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8">
    <w:name w:val="Heading 4 Char"/>
    <w:link w:val="727"/>
    <w:uiPriority w:val="9"/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898"/>
    <w:next w:val="898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0">
    <w:name w:val="Heading 5 Char"/>
    <w:link w:val="729"/>
    <w:uiPriority w:val="9"/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898"/>
    <w:next w:val="898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2">
    <w:name w:val="Heading 6 Char"/>
    <w:link w:val="731"/>
    <w:uiPriority w:val="9"/>
    <w:rPr>
      <w:rFonts w:ascii="Arial" w:hAnsi="Arial" w:eastAsia="Arial" w:cs="Arial"/>
      <w:b/>
      <w:bCs/>
      <w:sz w:val="22"/>
      <w:szCs w:val="22"/>
    </w:rPr>
  </w:style>
  <w:style w:type="paragraph" w:styleId="733">
    <w:name w:val="Heading 7"/>
    <w:basedOn w:val="898"/>
    <w:next w:val="898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4">
    <w:name w:val="Heading 7 Char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898"/>
    <w:next w:val="898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6">
    <w:name w:val="Heading 8 Char"/>
    <w:link w:val="735"/>
    <w:uiPriority w:val="9"/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898"/>
    <w:next w:val="898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>
    <w:name w:val="Heading 9 Char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List Paragraph"/>
    <w:basedOn w:val="898"/>
    <w:uiPriority w:val="34"/>
    <w:qFormat/>
    <w:pPr>
      <w:contextualSpacing/>
      <w:ind w:left="720"/>
    </w:pPr>
  </w:style>
  <w:style w:type="paragraph" w:styleId="740">
    <w:name w:val="No Spacing"/>
    <w:uiPriority w:val="1"/>
    <w:qFormat/>
    <w:pPr>
      <w:spacing w:before="0" w:after="0" w:line="240" w:lineRule="auto"/>
    </w:pPr>
  </w:style>
  <w:style w:type="paragraph" w:styleId="741">
    <w:name w:val="Title"/>
    <w:basedOn w:val="898"/>
    <w:next w:val="898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>
    <w:name w:val="Title Char"/>
    <w:link w:val="741"/>
    <w:uiPriority w:val="10"/>
    <w:rPr>
      <w:sz w:val="48"/>
      <w:szCs w:val="48"/>
    </w:rPr>
  </w:style>
  <w:style w:type="paragraph" w:styleId="743">
    <w:name w:val="Subtitle"/>
    <w:basedOn w:val="898"/>
    <w:next w:val="898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>
    <w:name w:val="Subtitle Char"/>
    <w:link w:val="743"/>
    <w:uiPriority w:val="11"/>
    <w:rPr>
      <w:sz w:val="24"/>
      <w:szCs w:val="24"/>
    </w:rPr>
  </w:style>
  <w:style w:type="paragraph" w:styleId="745">
    <w:name w:val="Quote"/>
    <w:basedOn w:val="898"/>
    <w:next w:val="898"/>
    <w:link w:val="746"/>
    <w:uiPriority w:val="29"/>
    <w:qFormat/>
    <w:pPr>
      <w:ind w:left="720" w:right="720"/>
    </w:pPr>
    <w:rPr>
      <w:i/>
    </w:rPr>
  </w:style>
  <w:style w:type="character" w:styleId="746">
    <w:name w:val="Quote Char"/>
    <w:link w:val="745"/>
    <w:uiPriority w:val="29"/>
    <w:rPr>
      <w:i/>
    </w:rPr>
  </w:style>
  <w:style w:type="paragraph" w:styleId="747">
    <w:name w:val="Intense Quote"/>
    <w:basedOn w:val="898"/>
    <w:next w:val="898"/>
    <w:link w:val="74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>
    <w:name w:val="Intense Quote Char"/>
    <w:link w:val="747"/>
    <w:uiPriority w:val="30"/>
    <w:rPr>
      <w:i/>
    </w:rPr>
  </w:style>
  <w:style w:type="paragraph" w:styleId="749">
    <w:name w:val="Header"/>
    <w:basedOn w:val="898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>
    <w:name w:val="Header Char"/>
    <w:link w:val="749"/>
    <w:uiPriority w:val="99"/>
  </w:style>
  <w:style w:type="paragraph" w:styleId="751">
    <w:name w:val="Footer"/>
    <w:basedOn w:val="898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>
    <w:name w:val="Footer Char"/>
    <w:link w:val="751"/>
    <w:uiPriority w:val="99"/>
  </w:style>
  <w:style w:type="paragraph" w:styleId="753">
    <w:name w:val="Caption"/>
    <w:basedOn w:val="898"/>
    <w:next w:val="8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>
    <w:name w:val="Caption Char"/>
    <w:basedOn w:val="753"/>
    <w:link w:val="751"/>
    <w:uiPriority w:val="99"/>
  </w:style>
  <w:style w:type="table" w:styleId="75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000ff" w:themeColor="hyperlink"/>
      <w:u w:val="single"/>
    </w:rPr>
  </w:style>
  <w:style w:type="paragraph" w:styleId="882">
    <w:name w:val="footnote text"/>
    <w:basedOn w:val="898"/>
    <w:link w:val="883"/>
    <w:uiPriority w:val="99"/>
    <w:semiHidden/>
    <w:unhideWhenUsed/>
    <w:pPr>
      <w:spacing w:after="40" w:line="240" w:lineRule="auto"/>
    </w:pPr>
    <w:rPr>
      <w:sz w:val="18"/>
    </w:rPr>
  </w:style>
  <w:style w:type="character" w:styleId="883">
    <w:name w:val="Footnote Text Char"/>
    <w:link w:val="882"/>
    <w:uiPriority w:val="99"/>
    <w:rPr>
      <w:sz w:val="18"/>
    </w:rPr>
  </w:style>
  <w:style w:type="character" w:styleId="884">
    <w:name w:val="footnote reference"/>
    <w:uiPriority w:val="99"/>
    <w:unhideWhenUsed/>
    <w:rPr>
      <w:vertAlign w:val="superscript"/>
    </w:rPr>
  </w:style>
  <w:style w:type="paragraph" w:styleId="885">
    <w:name w:val="endnote text"/>
    <w:basedOn w:val="898"/>
    <w:link w:val="886"/>
    <w:uiPriority w:val="99"/>
    <w:semiHidden/>
    <w:unhideWhenUsed/>
    <w:pPr>
      <w:spacing w:after="0" w:line="240" w:lineRule="auto"/>
    </w:pPr>
    <w:rPr>
      <w:sz w:val="20"/>
    </w:rPr>
  </w:style>
  <w:style w:type="character" w:styleId="886">
    <w:name w:val="Endnote Text Char"/>
    <w:link w:val="885"/>
    <w:uiPriority w:val="99"/>
    <w:rPr>
      <w:sz w:val="20"/>
    </w:rPr>
  </w:style>
  <w:style w:type="character" w:styleId="887">
    <w:name w:val="endnote reference"/>
    <w:uiPriority w:val="99"/>
    <w:semiHidden/>
    <w:unhideWhenUsed/>
    <w:rPr>
      <w:vertAlign w:val="superscript"/>
    </w:rPr>
  </w:style>
  <w:style w:type="paragraph" w:styleId="888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9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90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1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2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3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4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5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6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next w:val="898"/>
    <w:link w:val="898"/>
    <w:qFormat/>
    <w:pPr>
      <w:jc w:val="both"/>
    </w:pPr>
    <w:rPr>
      <w:sz w:val="24"/>
      <w:szCs w:val="24"/>
      <w:lang w:val="ru-RU" w:eastAsia="zh-CN" w:bidi="ar-SA"/>
    </w:rPr>
  </w:style>
  <w:style w:type="paragraph" w:styleId="899">
    <w:name w:val="Заголовок 1"/>
    <w:basedOn w:val="898"/>
    <w:next w:val="898"/>
    <w:link w:val="959"/>
    <w:qFormat/>
    <w:pPr>
      <w:jc w:val="center"/>
      <w:keepNext/>
      <w:spacing w:before="240" w:after="60"/>
      <w:outlineLvl w:val="0"/>
    </w:pPr>
    <w:rPr>
      <w:rFonts w:ascii="Calibri Light" w:hAnsi="Calibri Light"/>
      <w:b/>
      <w:bCs/>
      <w:sz w:val="32"/>
      <w:szCs w:val="32"/>
      <w:lang w:val="en-US"/>
    </w:rPr>
  </w:style>
  <w:style w:type="paragraph" w:styleId="900">
    <w:name w:val="Заголовок 2"/>
    <w:basedOn w:val="898"/>
    <w:next w:val="898"/>
    <w:link w:val="979"/>
    <w:qFormat/>
    <w:pPr>
      <w:numPr>
        <w:ilvl w:val="1"/>
        <w:numId w:val="1"/>
      </w:numPr>
      <w:jc w:val="both"/>
      <w:keepNext/>
      <w:outlineLvl w:val="1"/>
    </w:pPr>
    <w:rPr>
      <w:b/>
      <w:bCs/>
      <w:iCs/>
      <w:szCs w:val="28"/>
      <w:lang w:val="en-US"/>
    </w:rPr>
  </w:style>
  <w:style w:type="character" w:styleId="901">
    <w:name w:val="Основной шрифт абзаца"/>
    <w:next w:val="901"/>
    <w:link w:val="898"/>
    <w:uiPriority w:val="1"/>
    <w:unhideWhenUsed/>
  </w:style>
  <w:style w:type="table" w:styleId="902">
    <w:name w:val="Обычная таблица"/>
    <w:next w:val="902"/>
    <w:link w:val="898"/>
    <w:uiPriority w:val="99"/>
    <w:semiHidden/>
    <w:unhideWhenUsed/>
    <w:tblPr/>
  </w:style>
  <w:style w:type="numbering" w:styleId="903">
    <w:name w:val="Нет списка"/>
    <w:next w:val="903"/>
    <w:link w:val="898"/>
    <w:uiPriority w:val="99"/>
    <w:semiHidden/>
    <w:unhideWhenUsed/>
  </w:style>
  <w:style w:type="character" w:styleId="904">
    <w:name w:val="WW8Num1z0"/>
    <w:next w:val="904"/>
    <w:link w:val="898"/>
  </w:style>
  <w:style w:type="character" w:styleId="905">
    <w:name w:val="WW8Num1z1"/>
    <w:next w:val="905"/>
    <w:link w:val="898"/>
  </w:style>
  <w:style w:type="character" w:styleId="906">
    <w:name w:val="WW8Num1z2"/>
    <w:next w:val="906"/>
    <w:link w:val="898"/>
  </w:style>
  <w:style w:type="character" w:styleId="907">
    <w:name w:val="WW8Num1z3"/>
    <w:next w:val="907"/>
    <w:link w:val="898"/>
  </w:style>
  <w:style w:type="character" w:styleId="908">
    <w:name w:val="WW8Num1z4"/>
    <w:next w:val="908"/>
    <w:link w:val="898"/>
  </w:style>
  <w:style w:type="character" w:styleId="909">
    <w:name w:val="WW8Num1z5"/>
    <w:next w:val="909"/>
    <w:link w:val="898"/>
  </w:style>
  <w:style w:type="character" w:styleId="910">
    <w:name w:val="WW8Num1z6"/>
    <w:next w:val="910"/>
    <w:link w:val="898"/>
  </w:style>
  <w:style w:type="character" w:styleId="911">
    <w:name w:val="WW8Num1z7"/>
    <w:next w:val="911"/>
    <w:link w:val="898"/>
  </w:style>
  <w:style w:type="character" w:styleId="912">
    <w:name w:val="WW8Num1z8"/>
    <w:next w:val="912"/>
    <w:link w:val="898"/>
  </w:style>
  <w:style w:type="character" w:styleId="913">
    <w:name w:val="WW8Num2z0"/>
    <w:next w:val="913"/>
    <w:link w:val="898"/>
  </w:style>
  <w:style w:type="character" w:styleId="914">
    <w:name w:val="WW8Num3z0"/>
    <w:next w:val="914"/>
    <w:link w:val="898"/>
    <w:rPr>
      <w:rFonts w:ascii="Times New Roman" w:hAnsi="Times New Roman" w:cs="Times New Roman"/>
    </w:rPr>
  </w:style>
  <w:style w:type="character" w:styleId="915">
    <w:name w:val="WW8Num2z1"/>
    <w:next w:val="915"/>
    <w:link w:val="898"/>
  </w:style>
  <w:style w:type="character" w:styleId="916">
    <w:name w:val="WW8Num2z2"/>
    <w:next w:val="916"/>
    <w:link w:val="898"/>
  </w:style>
  <w:style w:type="character" w:styleId="917">
    <w:name w:val="WW8Num2z3"/>
    <w:next w:val="917"/>
    <w:link w:val="898"/>
  </w:style>
  <w:style w:type="character" w:styleId="918">
    <w:name w:val="WW8Num2z4"/>
    <w:next w:val="918"/>
    <w:link w:val="898"/>
  </w:style>
  <w:style w:type="character" w:styleId="919">
    <w:name w:val="WW8Num2z5"/>
    <w:next w:val="919"/>
    <w:link w:val="898"/>
  </w:style>
  <w:style w:type="character" w:styleId="920">
    <w:name w:val="WW8Num2z6"/>
    <w:next w:val="920"/>
    <w:link w:val="898"/>
  </w:style>
  <w:style w:type="character" w:styleId="921">
    <w:name w:val="WW8Num2z7"/>
    <w:next w:val="921"/>
    <w:link w:val="898"/>
  </w:style>
  <w:style w:type="character" w:styleId="922">
    <w:name w:val="WW8Num2z8"/>
    <w:next w:val="922"/>
    <w:link w:val="898"/>
  </w:style>
  <w:style w:type="character" w:styleId="923">
    <w:name w:val="WW8Num3z1"/>
    <w:next w:val="923"/>
    <w:link w:val="898"/>
  </w:style>
  <w:style w:type="character" w:styleId="924">
    <w:name w:val="WW8Num3z2"/>
    <w:next w:val="924"/>
    <w:link w:val="898"/>
  </w:style>
  <w:style w:type="character" w:styleId="925">
    <w:name w:val="WW8Num3z3"/>
    <w:next w:val="925"/>
    <w:link w:val="898"/>
  </w:style>
  <w:style w:type="character" w:styleId="926">
    <w:name w:val="WW8Num3z4"/>
    <w:next w:val="926"/>
    <w:link w:val="898"/>
  </w:style>
  <w:style w:type="character" w:styleId="927">
    <w:name w:val="WW8Num3z5"/>
    <w:next w:val="927"/>
    <w:link w:val="898"/>
  </w:style>
  <w:style w:type="character" w:styleId="928">
    <w:name w:val="WW8Num3z6"/>
    <w:next w:val="928"/>
    <w:link w:val="898"/>
  </w:style>
  <w:style w:type="character" w:styleId="929">
    <w:name w:val="WW8Num3z7"/>
    <w:next w:val="929"/>
    <w:link w:val="898"/>
  </w:style>
  <w:style w:type="character" w:styleId="930">
    <w:name w:val="WW8Num3z8"/>
    <w:next w:val="930"/>
    <w:link w:val="898"/>
  </w:style>
  <w:style w:type="character" w:styleId="931">
    <w:name w:val="WW8NumSt3z0"/>
    <w:next w:val="931"/>
    <w:link w:val="898"/>
    <w:rPr>
      <w:rFonts w:ascii="Times New Roman" w:hAnsi="Times New Roman" w:cs="Times New Roman"/>
    </w:rPr>
  </w:style>
  <w:style w:type="character" w:styleId="932">
    <w:name w:val="Основной шрифт абзаца1"/>
    <w:next w:val="932"/>
    <w:link w:val="898"/>
  </w:style>
  <w:style w:type="character" w:styleId="933">
    <w:name w:val="Номер страницы"/>
    <w:basedOn w:val="932"/>
    <w:next w:val="933"/>
    <w:link w:val="898"/>
  </w:style>
  <w:style w:type="character" w:styleId="934">
    <w:name w:val="Гиперссылка"/>
    <w:next w:val="934"/>
    <w:link w:val="898"/>
    <w:uiPriority w:val="99"/>
    <w:rPr>
      <w:color w:val="0000ff"/>
      <w:u w:val="single"/>
    </w:rPr>
  </w:style>
  <w:style w:type="character" w:styleId="935">
    <w:name w:val="Просмотренная гиперссылка"/>
    <w:next w:val="935"/>
    <w:link w:val="898"/>
    <w:rPr>
      <w:color w:val="800080"/>
      <w:u w:val="single"/>
    </w:rPr>
  </w:style>
  <w:style w:type="paragraph" w:styleId="936">
    <w:name w:val="Заголовок"/>
    <w:basedOn w:val="898"/>
    <w:next w:val="937"/>
    <w:link w:val="89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937">
    <w:name w:val="Основной текст, Знак, Знак1 Знак,Основной текст1,Знак,Знак1 Знак,Основной текст1 Знак Знак"/>
    <w:basedOn w:val="898"/>
    <w:next w:val="937"/>
    <w:link w:val="976"/>
    <w:pPr>
      <w:spacing w:before="0" w:after="140" w:line="288" w:lineRule="auto"/>
    </w:pPr>
    <w:rPr>
      <w:lang w:val="en-US"/>
    </w:rPr>
  </w:style>
  <w:style w:type="paragraph" w:styleId="938">
    <w:name w:val="Список"/>
    <w:basedOn w:val="937"/>
    <w:next w:val="938"/>
    <w:link w:val="898"/>
    <w:rPr>
      <w:rFonts w:cs="Mangal"/>
    </w:rPr>
  </w:style>
  <w:style w:type="paragraph" w:styleId="939">
    <w:name w:val="Название объекта"/>
    <w:basedOn w:val="898"/>
    <w:next w:val="939"/>
    <w:link w:val="89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40">
    <w:name w:val="Указатель1"/>
    <w:basedOn w:val="898"/>
    <w:next w:val="940"/>
    <w:link w:val="898"/>
    <w:pPr>
      <w:suppressLineNumbers/>
    </w:pPr>
    <w:rPr>
      <w:rFonts w:cs="Mangal"/>
    </w:rPr>
  </w:style>
  <w:style w:type="paragraph" w:styleId="941">
    <w:name w:val="Нижний колонтитул"/>
    <w:basedOn w:val="898"/>
    <w:next w:val="941"/>
    <w:link w:val="971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942">
    <w:name w:val="xl24"/>
    <w:basedOn w:val="898"/>
    <w:next w:val="942"/>
    <w:link w:val="898"/>
    <w:pPr>
      <w:spacing w:before="280" w:after="280"/>
    </w:pPr>
  </w:style>
  <w:style w:type="paragraph" w:styleId="943">
    <w:name w:val="xl25"/>
    <w:basedOn w:val="898"/>
    <w:next w:val="943"/>
    <w:link w:val="898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944">
    <w:name w:val="xl26"/>
    <w:basedOn w:val="898"/>
    <w:next w:val="944"/>
    <w:link w:val="898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45">
    <w:name w:val="xl27"/>
    <w:basedOn w:val="898"/>
    <w:next w:val="945"/>
    <w:link w:val="898"/>
    <w:pPr>
      <w:jc w:val="center"/>
      <w:spacing w:before="280" w:after="280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946">
    <w:name w:val="xl28"/>
    <w:basedOn w:val="898"/>
    <w:next w:val="946"/>
    <w:link w:val="898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47">
    <w:name w:val="xl29"/>
    <w:basedOn w:val="898"/>
    <w:next w:val="947"/>
    <w:link w:val="898"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48">
    <w:name w:val="xl30"/>
    <w:basedOn w:val="898"/>
    <w:next w:val="948"/>
    <w:link w:val="898"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49">
    <w:name w:val="xl31"/>
    <w:basedOn w:val="898"/>
    <w:next w:val="949"/>
    <w:link w:val="898"/>
    <w:pPr>
      <w:jc w:val="right"/>
      <w:spacing w:before="280" w:after="280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b/>
      <w:bCs/>
    </w:rPr>
  </w:style>
  <w:style w:type="paragraph" w:styleId="950">
    <w:name w:val="xl32"/>
    <w:basedOn w:val="898"/>
    <w:next w:val="950"/>
    <w:link w:val="898"/>
    <w:pPr>
      <w:jc w:val="center"/>
      <w:spacing w:before="280" w:after="280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b/>
      <w:bCs/>
      <w:sz w:val="22"/>
      <w:szCs w:val="22"/>
    </w:rPr>
  </w:style>
  <w:style w:type="paragraph" w:styleId="951">
    <w:name w:val="xl33"/>
    <w:basedOn w:val="898"/>
    <w:next w:val="951"/>
    <w:link w:val="898"/>
    <w:pPr>
      <w:jc w:val="center"/>
      <w:spacing w:before="280" w:after="280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952">
    <w:name w:val="xl34"/>
    <w:basedOn w:val="898"/>
    <w:next w:val="952"/>
    <w:link w:val="898"/>
    <w:pPr>
      <w:jc w:val="center"/>
      <w:spacing w:before="280" w:after="280"/>
      <w:shd w:val="clear" w:color="auto" w:fill="ffcc99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b/>
      <w:bCs/>
    </w:rPr>
  </w:style>
  <w:style w:type="paragraph" w:styleId="953">
    <w:name w:val="xl35"/>
    <w:basedOn w:val="898"/>
    <w:next w:val="953"/>
    <w:link w:val="898"/>
    <w:pPr>
      <w:jc w:val="center"/>
      <w:spacing w:before="280" w:after="280"/>
      <w:shd w:val="clear" w:color="auto" w:fill="ffcc99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b/>
      <w:bCs/>
    </w:rPr>
  </w:style>
  <w:style w:type="paragraph" w:styleId="954">
    <w:name w:val="Без интервала"/>
    <w:next w:val="954"/>
    <w:link w:val="898"/>
    <w:qFormat/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955">
    <w:name w:val="Верхний колонтитул"/>
    <w:basedOn w:val="898"/>
    <w:next w:val="955"/>
    <w:link w:val="981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956">
    <w:name w:val="Содержимое врезки"/>
    <w:basedOn w:val="898"/>
    <w:next w:val="956"/>
    <w:link w:val="898"/>
  </w:style>
  <w:style w:type="paragraph" w:styleId="957">
    <w:name w:val="Содержимое таблицы"/>
    <w:basedOn w:val="898"/>
    <w:next w:val="957"/>
    <w:link w:val="898"/>
    <w:pPr>
      <w:suppressLineNumbers/>
    </w:pPr>
  </w:style>
  <w:style w:type="paragraph" w:styleId="958">
    <w:name w:val="Заголовок таблицы"/>
    <w:basedOn w:val="957"/>
    <w:next w:val="958"/>
    <w:link w:val="898"/>
    <w:pPr>
      <w:jc w:val="center"/>
      <w:suppressLineNumbers/>
    </w:pPr>
    <w:rPr>
      <w:b/>
      <w:bCs/>
    </w:rPr>
  </w:style>
  <w:style w:type="character" w:styleId="959">
    <w:name w:val="Заголовок 1 Знак"/>
    <w:next w:val="959"/>
    <w:link w:val="899"/>
    <w:rPr>
      <w:rFonts w:ascii="Calibri Light" w:hAnsi="Calibri Light"/>
      <w:b/>
      <w:bCs/>
      <w:sz w:val="32"/>
      <w:szCs w:val="32"/>
      <w:lang w:val="en-US" w:eastAsia="zh-CN"/>
    </w:rPr>
  </w:style>
  <w:style w:type="paragraph" w:styleId="960">
    <w:name w:val="Заголовок оглавления"/>
    <w:basedOn w:val="899"/>
    <w:next w:val="898"/>
    <w:link w:val="898"/>
    <w:uiPriority w:val="39"/>
    <w:unhideWhenUsed/>
    <w:qFormat/>
    <w:pPr>
      <w:keepLines/>
      <w:spacing w:after="0" w:line="259" w:lineRule="auto"/>
      <w:outlineLvl w:val="9"/>
    </w:pPr>
    <w:rPr>
      <w:rFonts w:ascii="Calibri Light" w:hAnsi="Calibri Light" w:eastAsia="Times New Roman" w:cs="Times New Roman"/>
      <w:b w:val="0"/>
      <w:bCs w:val="0"/>
      <w:color w:val="2e74b5"/>
      <w:lang w:eastAsia="ru-RU"/>
    </w:rPr>
  </w:style>
  <w:style w:type="paragraph" w:styleId="961">
    <w:name w:val="Оглавление 1"/>
    <w:basedOn w:val="898"/>
    <w:next w:val="898"/>
    <w:link w:val="898"/>
    <w:uiPriority w:val="39"/>
    <w:unhideWhenUsed/>
    <w:pPr>
      <w:jc w:val="left"/>
      <w:tabs>
        <w:tab w:val="right" w:pos="9628" w:leader="dot"/>
      </w:tabs>
    </w:pPr>
  </w:style>
  <w:style w:type="paragraph" w:styleId="962">
    <w:name w:val="ConsPlusNormal"/>
    <w:next w:val="962"/>
    <w:link w:val="898"/>
    <w:pPr>
      <w:widowControl w:val="off"/>
    </w:pPr>
    <w:rPr>
      <w:rFonts w:ascii="Arial" w:hAnsi="Arial" w:cs="Arial"/>
      <w:lang w:val="ru-RU" w:eastAsia="ru-RU" w:bidi="ar-SA"/>
    </w:rPr>
  </w:style>
  <w:style w:type="paragraph" w:styleId="963">
    <w:name w:val="Оглавление 2"/>
    <w:basedOn w:val="898"/>
    <w:next w:val="898"/>
    <w:link w:val="898"/>
    <w:uiPriority w:val="39"/>
    <w:unhideWhenUsed/>
    <w:pPr>
      <w:ind w:left="220"/>
    </w:pPr>
    <w:rPr>
      <w:szCs w:val="22"/>
      <w:lang w:eastAsia="ru-RU"/>
    </w:rPr>
  </w:style>
  <w:style w:type="paragraph" w:styleId="964">
    <w:name w:val="Оглавление 3"/>
    <w:basedOn w:val="898"/>
    <w:next w:val="898"/>
    <w:link w:val="898"/>
    <w:uiPriority w:val="39"/>
    <w:unhideWhenUsed/>
    <w:pPr>
      <w:ind w:left="44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965">
    <w:name w:val="Оглавление 4"/>
    <w:basedOn w:val="898"/>
    <w:next w:val="898"/>
    <w:link w:val="898"/>
    <w:uiPriority w:val="39"/>
    <w:unhideWhenUsed/>
    <w:pPr>
      <w:ind w:left="66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966">
    <w:name w:val="Оглавление 5"/>
    <w:basedOn w:val="898"/>
    <w:next w:val="898"/>
    <w:link w:val="898"/>
    <w:uiPriority w:val="39"/>
    <w:unhideWhenUsed/>
    <w:pPr>
      <w:ind w:left="88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967">
    <w:name w:val="Оглавление 6"/>
    <w:basedOn w:val="898"/>
    <w:next w:val="898"/>
    <w:link w:val="898"/>
    <w:uiPriority w:val="39"/>
    <w:unhideWhenUsed/>
    <w:pPr>
      <w:ind w:left="110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968">
    <w:name w:val="Оглавление 7"/>
    <w:basedOn w:val="898"/>
    <w:next w:val="898"/>
    <w:link w:val="898"/>
    <w:uiPriority w:val="39"/>
    <w:unhideWhenUsed/>
    <w:pPr>
      <w:ind w:left="132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969">
    <w:name w:val="Оглавление 8"/>
    <w:basedOn w:val="898"/>
    <w:next w:val="898"/>
    <w:link w:val="898"/>
    <w:uiPriority w:val="39"/>
    <w:unhideWhenUsed/>
    <w:pPr>
      <w:ind w:left="154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970">
    <w:name w:val="Оглавление 9"/>
    <w:basedOn w:val="898"/>
    <w:next w:val="898"/>
    <w:link w:val="898"/>
    <w:uiPriority w:val="39"/>
    <w:unhideWhenUsed/>
    <w:pPr>
      <w:ind w:left="176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character" w:styleId="971">
    <w:name w:val="Нижний колонтитул Знак"/>
    <w:next w:val="971"/>
    <w:link w:val="941"/>
    <w:rPr>
      <w:sz w:val="24"/>
      <w:szCs w:val="24"/>
      <w:lang w:eastAsia="zh-CN"/>
    </w:rPr>
  </w:style>
  <w:style w:type="paragraph" w:styleId="972">
    <w:name w:val="Текст выноски"/>
    <w:basedOn w:val="898"/>
    <w:next w:val="972"/>
    <w:link w:val="973"/>
    <w:semiHidden/>
    <w:unhideWhenUsed/>
    <w:rPr>
      <w:rFonts w:ascii="Segoe UI" w:hAnsi="Segoe UI"/>
      <w:sz w:val="18"/>
      <w:szCs w:val="18"/>
      <w:lang w:val="en-US"/>
    </w:rPr>
  </w:style>
  <w:style w:type="character" w:styleId="973">
    <w:name w:val="Текст выноски Знак"/>
    <w:next w:val="973"/>
    <w:link w:val="972"/>
    <w:semiHidden/>
    <w:rPr>
      <w:rFonts w:ascii="Segoe UI" w:hAnsi="Segoe UI" w:cs="Segoe UI"/>
      <w:sz w:val="18"/>
      <w:szCs w:val="18"/>
      <w:lang w:eastAsia="zh-CN"/>
    </w:rPr>
  </w:style>
  <w:style w:type="character" w:styleId="974">
    <w:name w:val="Основной текст (3)"/>
    <w:next w:val="974"/>
    <w:link w:val="898"/>
    <w:uiPriority w:val="99"/>
    <w:rPr>
      <w:rFonts w:cs="Times New Roman"/>
      <w:sz w:val="26"/>
      <w:szCs w:val="26"/>
      <w:lang w:bidi="ar-SA"/>
    </w:rPr>
  </w:style>
  <w:style w:type="character" w:styleId="975">
    <w:name w:val="Font Style94"/>
    <w:next w:val="975"/>
    <w:link w:val="898"/>
    <w:uiPriority w:val="99"/>
    <w:rPr>
      <w:rFonts w:ascii="Times New Roman" w:hAnsi="Times New Roman" w:cs="Times New Roman"/>
      <w:sz w:val="22"/>
      <w:szCs w:val="22"/>
    </w:rPr>
  </w:style>
  <w:style w:type="character" w:styleId="976">
    <w:name w:val="Основной текст Знак, Знак Знак, Знак1 Знак Знак,Основной текст1 Знак,Знак Знак,Знак1 Знак Знак,Основной текст1 Знак Знак Знак"/>
    <w:next w:val="976"/>
    <w:link w:val="937"/>
    <w:rPr>
      <w:sz w:val="24"/>
      <w:szCs w:val="24"/>
      <w:lang w:eastAsia="zh-CN"/>
    </w:rPr>
  </w:style>
  <w:style w:type="table" w:styleId="977">
    <w:name w:val="Сетка таблицы"/>
    <w:basedOn w:val="902"/>
    <w:next w:val="977"/>
    <w:link w:val="898"/>
    <w:tblPr/>
  </w:style>
  <w:style w:type="paragraph" w:styleId="978">
    <w:name w:val="ConsPlusTitle"/>
    <w:next w:val="978"/>
    <w:link w:val="898"/>
    <w:pPr>
      <w:widowControl w:val="off"/>
    </w:pPr>
    <w:rPr>
      <w:b/>
      <w:sz w:val="24"/>
      <w:lang w:val="ru-RU" w:eastAsia="ru-RU" w:bidi="ar-SA"/>
    </w:rPr>
  </w:style>
  <w:style w:type="character" w:styleId="979">
    <w:name w:val="Заголовок 2 Знак"/>
    <w:next w:val="979"/>
    <w:link w:val="900"/>
    <w:rPr>
      <w:b/>
      <w:bCs/>
      <w:iCs/>
      <w:sz w:val="24"/>
      <w:szCs w:val="28"/>
      <w:lang w:val="en-US" w:eastAsia="zh-CN"/>
    </w:rPr>
  </w:style>
  <w:style w:type="paragraph" w:styleId="980">
    <w:name w:val="TOC Heading"/>
    <w:basedOn w:val="899"/>
    <w:next w:val="898"/>
    <w:link w:val="898"/>
    <w:qFormat/>
    <w:pPr>
      <w:jc w:val="center"/>
      <w:keepNext w:val="0"/>
      <w:spacing w:before="400" w:after="200" w:line="252" w:lineRule="auto"/>
      <w:pBdr>
        <w:bottom w:val="single" w:color="943634" w:sz="12" w:space="1"/>
      </w:pBdr>
      <w:outlineLvl w:val="9"/>
    </w:pPr>
    <w:rPr>
      <w:rFonts w:ascii="Cambria" w:hAnsi="Cambria"/>
      <w:b w:val="0"/>
      <w:bCs w:val="0"/>
      <w:caps/>
      <w:color w:val="632423"/>
      <w:spacing w:val="20"/>
      <w:sz w:val="28"/>
      <w:szCs w:val="28"/>
      <w:lang w:val="en-US" w:eastAsia="en-US"/>
    </w:rPr>
  </w:style>
  <w:style w:type="character" w:styleId="981">
    <w:name w:val="Верхний колонтитул Знак"/>
    <w:next w:val="981"/>
    <w:link w:val="955"/>
    <w:rPr>
      <w:sz w:val="24"/>
      <w:szCs w:val="24"/>
      <w:lang w:eastAsia="zh-CN"/>
    </w:rPr>
  </w:style>
  <w:style w:type="paragraph" w:styleId="982">
    <w:name w:val="Абзац списка"/>
    <w:basedOn w:val="898"/>
    <w:next w:val="982"/>
    <w:link w:val="898"/>
    <w:uiPriority w:val="34"/>
    <w:qFormat/>
    <w:pPr>
      <w:ind w:left="708"/>
      <w:widowControl w:val="off"/>
    </w:pPr>
    <w:rPr>
      <w:rFonts w:ascii="Arial" w:hAnsi="Arial" w:cs="Arial"/>
      <w:sz w:val="20"/>
      <w:szCs w:val="20"/>
      <w:lang w:eastAsia="ru-RU"/>
    </w:rPr>
  </w:style>
  <w:style w:type="paragraph" w:styleId="983">
    <w:name w:val="Style9"/>
    <w:basedOn w:val="898"/>
    <w:next w:val="983"/>
    <w:link w:val="898"/>
    <w:uiPriority w:val="99"/>
    <w:pPr>
      <w:ind w:firstLine="710"/>
      <w:jc w:val="both"/>
      <w:spacing w:line="317" w:lineRule="exact"/>
      <w:widowControl w:val="off"/>
    </w:pPr>
    <w:rPr>
      <w:lang w:eastAsia="ru-RU"/>
    </w:rPr>
  </w:style>
  <w:style w:type="character" w:styleId="984">
    <w:name w:val="Неразрешенное упоминание"/>
    <w:next w:val="984"/>
    <w:link w:val="898"/>
    <w:uiPriority w:val="99"/>
    <w:semiHidden/>
    <w:unhideWhenUsed/>
    <w:rPr>
      <w:color w:val="605e5c"/>
      <w:shd w:val="clear" w:color="auto" w:fill="e1dfdd"/>
    </w:rPr>
  </w:style>
  <w:style w:type="character" w:styleId="985" w:default="1">
    <w:name w:val="Default Paragraph Font"/>
    <w:uiPriority w:val="1"/>
    <w:semiHidden/>
    <w:unhideWhenUsed/>
  </w:style>
  <w:style w:type="numbering" w:styleId="986" w:default="1">
    <w:name w:val="No List"/>
    <w:uiPriority w:val="99"/>
    <w:semiHidden/>
    <w:unhideWhenUsed/>
  </w:style>
  <w:style w:type="table" w:styleId="987" w:default="1">
    <w:name w:val="Normal Table"/>
    <w:uiPriority w:val="99"/>
    <w:semiHidden/>
    <w:unhideWhenUsed/>
    <w:tblPr/>
  </w:style>
  <w:style w:type="paragraph" w:styleId="988" w:customStyle="1">
    <w:name w:val="Основной текст;Знак;Знак1 Знак;Основной текст1;Основной текст1 Знак Знак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88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character" w:styleId="989" w:customStyle="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krivchikova_ia</dc:creator>
  <cp:revision>13</cp:revision>
  <dcterms:created xsi:type="dcterms:W3CDTF">2025-06-06T12:30:00Z</dcterms:created>
  <dcterms:modified xsi:type="dcterms:W3CDTF">2025-07-03T07:20:44Z</dcterms:modified>
  <cp:version>983040</cp:version>
</cp:coreProperties>
</file>