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1298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БЕЛГОРОДСКАЯ ОБЛАСТЬ</w:t>
      </w:r>
    </w:p>
    <w:p w:rsidR="00F61298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0" w:lineRule="atLeast"/>
        <w:jc w:val="center"/>
        <w:rPr>
          <w:rFonts w:ascii="Times New Roman" w:hAnsi="Times New Roman" w:cs="Times New Roman"/>
          <w:b/>
          <w:i/>
          <w:iCs/>
          <w:spacing w:val="6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ЧЕРНЯНСКИЙ РАЙОН</w:t>
      </w:r>
    </w:p>
    <w:p w:rsidR="00F61298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533400" cy="64770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6928525" name="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33398" cy="6476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2.0pt;height:51.0pt;" stroked="false">
                <v:path textboxrect="0,0,0,0"/>
                <v:imagedata r:id="rId13" o:title=""/>
              </v:shape>
            </w:pict>
          </mc:Fallback>
        </mc:AlternateContent>
      </w:r>
    </w:p>
    <w:p w:rsidR="00F61298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0" w:lineRule="atLeast"/>
        <w:jc w:val="center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АДМИНИСТРАЦИЯ АНДРЕЕВСКОГО СЕЛЬСКОГО ПОСЕЛЕНИЯ МУНИЦИПАЛЬНОГО РАЙОНА «ЧЕРНЯНСКИЙ РАЙОН» </w:t>
      </w:r>
    </w:p>
    <w:p w:rsidR="00F61298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БЕЛГОРОДСКОЙ ОБЛАСТИ</w:t>
      </w:r>
    </w:p>
    <w:p w:rsidR="00F61298" w:rsidRDefault="00F612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0" w:lineRule="atLeast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F61298" w:rsidRDefault="00F612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0" w:lineRule="atLeast"/>
        <w:jc w:val="center"/>
        <w:rPr>
          <w:rFonts w:ascii="Times New Roman" w:hAnsi="Times New Roman" w:cs="Times New Roman"/>
          <w:b/>
          <w:iCs/>
          <w:sz w:val="16"/>
          <w:szCs w:val="28"/>
          <w:lang w:eastAsia="ru-RU"/>
        </w:rPr>
      </w:pPr>
    </w:p>
    <w:p w:rsidR="00F61298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0" w:lineRule="atLeast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П О С Т А Н О В Л Е Н И Е</w:t>
      </w:r>
    </w:p>
    <w:p w:rsidR="00F61298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 w:cs="Times New Roman"/>
          <w:b/>
          <w:iCs/>
          <w:lang w:eastAsia="ru-RU"/>
        </w:rPr>
      </w:pPr>
      <w:r>
        <w:rPr>
          <w:rFonts w:ascii="Times New Roman" w:hAnsi="Times New Roman" w:cs="Times New Roman"/>
          <w:b/>
          <w:iCs/>
          <w:lang w:eastAsia="ru-RU"/>
        </w:rPr>
        <w:t>с. Андреевка</w:t>
      </w:r>
    </w:p>
    <w:p w:rsidR="00F61298" w:rsidRDefault="00F61298">
      <w:pPr>
        <w:pStyle w:val="aff"/>
        <w:ind w:firstLine="0"/>
        <w:rPr>
          <w:b/>
        </w:rPr>
      </w:pPr>
    </w:p>
    <w:p w:rsidR="00F61298" w:rsidRDefault="00000000">
      <w:pPr>
        <w:pStyle w:val="aff"/>
        <w:spacing w:after="0" w:line="240" w:lineRule="auto"/>
        <w:ind w:firstLine="0"/>
      </w:pPr>
      <w:r>
        <w:rPr>
          <w:b/>
        </w:rPr>
        <w:t>17 марта 2023 года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</w:t>
      </w:r>
      <w:r>
        <w:rPr>
          <w:b/>
          <w:color w:val="000000"/>
        </w:rPr>
        <w:t>№ 4</w:t>
      </w:r>
    </w:p>
    <w:p w:rsidR="00F61298" w:rsidRDefault="00F61298">
      <w:pPr>
        <w:pStyle w:val="aff"/>
        <w:spacing w:after="0" w:line="240" w:lineRule="auto"/>
        <w:ind w:firstLine="567"/>
        <w:rPr>
          <w:color w:val="FF0000"/>
        </w:rPr>
      </w:pPr>
    </w:p>
    <w:p w:rsidR="00F61298" w:rsidRDefault="00F61298">
      <w:pPr>
        <w:pStyle w:val="aff"/>
        <w:spacing w:after="0" w:line="240" w:lineRule="auto"/>
        <w:ind w:firstLine="567"/>
        <w:rPr>
          <w:color w:val="FF0000"/>
        </w:rPr>
      </w:pPr>
    </w:p>
    <w:p w:rsidR="00F61298" w:rsidRDefault="00000000">
      <w:pPr>
        <w:pStyle w:val="aff"/>
        <w:spacing w:after="0" w:line="240" w:lineRule="auto"/>
        <w:ind w:firstLine="0"/>
        <w:jc w:val="center"/>
        <w:rPr>
          <w:b/>
        </w:rPr>
      </w:pPr>
      <w:r>
        <w:rPr>
          <w:b/>
        </w:rPr>
        <w:t xml:space="preserve">О передаче администрации муниципального района </w:t>
      </w:r>
    </w:p>
    <w:p w:rsidR="00F61298" w:rsidRDefault="00000000">
      <w:pPr>
        <w:pStyle w:val="aff"/>
        <w:spacing w:after="0" w:line="240" w:lineRule="auto"/>
        <w:ind w:firstLine="0"/>
        <w:jc w:val="center"/>
        <w:rPr>
          <w:b/>
        </w:rPr>
      </w:pPr>
      <w:r>
        <w:rPr>
          <w:b/>
        </w:rPr>
        <w:t xml:space="preserve">«Чернянский район» Белгородской области части полномочий </w:t>
      </w:r>
    </w:p>
    <w:p w:rsidR="00F61298" w:rsidRDefault="00000000">
      <w:pPr>
        <w:pStyle w:val="aff"/>
        <w:spacing w:after="0" w:line="240" w:lineRule="auto"/>
        <w:ind w:firstLine="0"/>
        <w:jc w:val="center"/>
        <w:rPr>
          <w:rFonts w:cs="Times New Roman"/>
          <w:b/>
          <w:color w:val="000000"/>
          <w:spacing w:val="2"/>
        </w:rPr>
      </w:pPr>
      <w:r>
        <w:rPr>
          <w:rFonts w:cs="Times New Roman"/>
          <w:b/>
          <w:color w:val="000000"/>
          <w:spacing w:val="2"/>
        </w:rPr>
        <w:t xml:space="preserve">по сохранению, использованию и популяризации объектов культурного наследия (памятников истории и культуры), находящихся в собственности Андреевского сельского поселения, охраны объектов культурного наследия (памятников истории и культуры) местного (муниципального) значения, расположенных на территории </w:t>
      </w:r>
    </w:p>
    <w:p w:rsidR="00F61298" w:rsidRDefault="00000000">
      <w:pPr>
        <w:pStyle w:val="aff"/>
        <w:spacing w:after="0" w:line="240" w:lineRule="auto"/>
        <w:ind w:firstLine="0"/>
        <w:jc w:val="center"/>
        <w:rPr>
          <w:rFonts w:cs="Times New Roman"/>
          <w:b/>
          <w:color w:val="000000"/>
          <w:spacing w:val="2"/>
        </w:rPr>
      </w:pPr>
      <w:r>
        <w:rPr>
          <w:rFonts w:cs="Times New Roman"/>
          <w:b/>
          <w:color w:val="000000"/>
          <w:spacing w:val="2"/>
        </w:rPr>
        <w:t>сельского поселения</w:t>
      </w:r>
    </w:p>
    <w:p w:rsidR="00F61298" w:rsidRDefault="00F61298">
      <w:pPr>
        <w:pStyle w:val="aff"/>
        <w:spacing w:after="0" w:line="240" w:lineRule="auto"/>
        <w:ind w:firstLine="0"/>
      </w:pPr>
    </w:p>
    <w:p w:rsidR="00F61298" w:rsidRDefault="00F61298">
      <w:pPr>
        <w:pStyle w:val="aff"/>
        <w:spacing w:after="0" w:line="240" w:lineRule="auto"/>
        <w:ind w:firstLine="0"/>
      </w:pPr>
    </w:p>
    <w:p w:rsidR="00F61298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В соответствии с Бюджетным кодексом Российской Федерации, частью 4 статьи 15 Федерального закона от 06.10.2003 г. № 131-ФЗ «Об общих принципах организации местного самоуправления в Российской Федерации», Федеральным законом от 25.06.2002 г. № 73-ФЗ «Об объектах культурного наследия (памятниках истории и культуры) народов Российской Федерации», законом Белгородской области от 30.03.2005 г. № 177 «Об особенностях организации местного самоуправления в Белгородской области»</w:t>
      </w:r>
      <w:r>
        <w:rPr>
          <w:rFonts w:ascii="Times New Roman" w:hAnsi="Times New Roman" w:cs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 xml:space="preserve">администрация </w:t>
      </w:r>
      <w:r>
        <w:rPr>
          <w:rFonts w:ascii="Times New Roman" w:hAnsi="Times New Roman" w:cs="Times New Roman"/>
          <w:color w:val="000000"/>
          <w:spacing w:val="2"/>
          <w:sz w:val="28"/>
        </w:rPr>
        <w:t xml:space="preserve">Андреевского сельского поселения </w:t>
      </w:r>
      <w:r>
        <w:rPr>
          <w:rFonts w:ascii="Times New Roman" w:hAnsi="Times New Roman" w:cs="Times New Roman"/>
          <w:color w:val="000000"/>
          <w:sz w:val="28"/>
        </w:rPr>
        <w:t xml:space="preserve">муниципального района «Чернянский район» Белгородской области  </w:t>
      </w:r>
      <w:r>
        <w:rPr>
          <w:rFonts w:ascii="Times New Roman" w:hAnsi="Times New Roman" w:cs="Times New Roman"/>
          <w:b/>
          <w:color w:val="000000"/>
          <w:sz w:val="28"/>
        </w:rPr>
        <w:t>п о с т а н о в л я е т:</w:t>
      </w:r>
    </w:p>
    <w:p w:rsidR="00F61298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Передать к осуществлению часть полномочий от органов местного самоуправления </w:t>
      </w:r>
      <w:r>
        <w:rPr>
          <w:rFonts w:ascii="Times New Roman" w:hAnsi="Times New Roman" w:cs="Times New Roman"/>
          <w:color w:val="000000"/>
          <w:spacing w:val="2"/>
          <w:sz w:val="28"/>
        </w:rPr>
        <w:t>Андреевского сельского поселения муниципального района «Чернянский район» Белгородской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муниципального района «Чернянский район» Белгородской области </w:t>
      </w:r>
      <w:r>
        <w:rPr>
          <w:rFonts w:ascii="Times New Roman" w:hAnsi="Times New Roman" w:cs="Times New Roman"/>
          <w:color w:val="000000"/>
          <w:spacing w:val="2"/>
          <w:sz w:val="28"/>
        </w:rPr>
        <w:t>по сохранению, использованию и популяризации объектов культурного наследия (памятников истории и культуры), находящихся в собственности сельского поселения, охраны объектов культурного наследия (памятников истории и культуры) местного (муниципального) значения, расположенных на территории сельского поселения, а именно:</w:t>
      </w:r>
    </w:p>
    <w:p w:rsidR="00F61298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pacing w:val="2"/>
          <w:sz w:val="28"/>
        </w:rPr>
        <w:t xml:space="preserve">- полномочия по сохранению объектов культурного наследия (памятников истории и культуры), находящихся в собственности Андреевского </w:t>
      </w:r>
      <w:r>
        <w:rPr>
          <w:rFonts w:ascii="Times New Roman" w:hAnsi="Times New Roman" w:cs="Times New Roman"/>
          <w:color w:val="000000"/>
          <w:spacing w:val="2"/>
          <w:sz w:val="28"/>
        </w:rPr>
        <w:lastRenderedPageBreak/>
        <w:t>сельского поселения муниципального района «Чернянский район» Белгородской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61298" w:rsidRDefault="0000000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Произвести расчет межбюджетных трансфертов, необходимых для осуществления части передаваемых полномочий по решению вопросов местного значения, указанных в п. 1 настоящего постановления.</w:t>
      </w:r>
    </w:p>
    <w:p w:rsidR="00F61298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1A1A1A"/>
          <w:sz w:val="28"/>
        </w:rPr>
        <w:t xml:space="preserve">Заключить Соглашение с </w:t>
      </w:r>
      <w:r>
        <w:rPr>
          <w:rFonts w:ascii="Times New Roman" w:hAnsi="Times New Roman" w:cs="Times New Roman"/>
          <w:color w:val="000000"/>
          <w:sz w:val="28"/>
        </w:rPr>
        <w:t>Администрацией</w:t>
      </w:r>
      <w:r>
        <w:rPr>
          <w:rFonts w:ascii="Times New Roman" w:hAnsi="Times New Roman" w:cs="Times New Roman"/>
          <w:color w:val="000000"/>
          <w:spacing w:val="2"/>
          <w:sz w:val="28"/>
        </w:rPr>
        <w:t xml:space="preserve"> муниципального района «Чернянский район» Белгородской области о передаче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сельского поселения, охраны объектов культурного наследия (памятников истории и культуры) местного (муниципального) значения, расположенных на территории сельского поселения на передачу Администрации муниципального района «Чернянский район» Белгородской области полномочий по сохранению объектов культурного наследия (памятников истории и культуры), находящихся в собственности Андреевского сельского поселения муниципального района «Чернянский район» Белгородской области сро</w:t>
      </w:r>
      <w:r>
        <w:rPr>
          <w:rFonts w:ascii="Times New Roman" w:hAnsi="Times New Roman" w:cs="Times New Roman"/>
          <w:color w:val="000000" w:themeColor="text1"/>
          <w:spacing w:val="2"/>
          <w:sz w:val="28"/>
        </w:rPr>
        <w:t>ком по 31 декабря 2024 г.</w:t>
      </w:r>
    </w:p>
    <w:p w:rsidR="00F61298" w:rsidRDefault="0000000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Настоящее постановление обнародовать в порядке, установленном Уставом Андреевского сельского поселения и разместить на официальном сайте органов местного самоуправления Андреевского сельского поселения муниципального района «Чернянский район» в сети Интернет (адрес сайта: https://</w:t>
      </w:r>
      <w:r>
        <w:rPr>
          <w:rFonts w:ascii="Times New Roman" w:hAnsi="Times New Roman" w:cs="Times New Roman"/>
          <w:color w:val="000000"/>
          <w:sz w:val="28"/>
        </w:rPr>
        <w:t>andreevka-r31.gosweb.gosuslugi.ru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/).</w:t>
      </w:r>
    </w:p>
    <w:p w:rsidR="00F61298" w:rsidRDefault="00000000">
      <w:pPr>
        <w:pStyle w:val="a5"/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 Контроль за исполнением настоящего постановления оставляю за собой.</w:t>
      </w:r>
    </w:p>
    <w:p w:rsidR="00F61298" w:rsidRDefault="00F61298">
      <w:pPr>
        <w:pStyle w:val="aff"/>
        <w:spacing w:after="0"/>
        <w:ind w:firstLine="567"/>
        <w:rPr>
          <w:color w:val="000000"/>
        </w:rPr>
      </w:pPr>
    </w:p>
    <w:p w:rsidR="00F61298" w:rsidRDefault="00F61298">
      <w:pPr>
        <w:pStyle w:val="aff"/>
        <w:ind w:firstLine="0"/>
        <w:rPr>
          <w:b/>
        </w:rPr>
      </w:pPr>
    </w:p>
    <w:p w:rsidR="00F61298" w:rsidRDefault="00000000">
      <w:pPr>
        <w:pStyle w:val="aff"/>
        <w:spacing w:after="0" w:line="240" w:lineRule="auto"/>
        <w:ind w:firstLine="0"/>
        <w:rPr>
          <w:b/>
        </w:rPr>
      </w:pPr>
      <w:r>
        <w:rPr>
          <w:b/>
        </w:rPr>
        <w:t xml:space="preserve">Глава администрации </w:t>
      </w:r>
    </w:p>
    <w:p w:rsidR="00F61298" w:rsidRDefault="00000000">
      <w:pPr>
        <w:pStyle w:val="aff"/>
        <w:spacing w:after="0" w:line="240" w:lineRule="auto"/>
        <w:ind w:firstLine="0"/>
      </w:pPr>
      <w:r>
        <w:rPr>
          <w:b/>
        </w:rPr>
        <w:t xml:space="preserve">Андреевского сельского поселения             </w:t>
      </w:r>
      <w:r>
        <w:rPr>
          <w:b/>
        </w:rPr>
        <w:tab/>
        <w:t xml:space="preserve">    </w:t>
      </w:r>
      <w:r>
        <w:rPr>
          <w:b/>
        </w:rPr>
        <w:tab/>
      </w:r>
      <w:r>
        <w:rPr>
          <w:b/>
        </w:rPr>
        <w:tab/>
        <w:t xml:space="preserve">                    В.И. Рязанцев</w:t>
      </w:r>
    </w:p>
    <w:sectPr w:rsidR="00F61298">
      <w:footerReference w:type="default" r:id="rId14"/>
      <w:footerReference w:type="first" r:id="rId15"/>
      <w:pgSz w:w="11906" w:h="16838"/>
      <w:pgMar w:top="850" w:right="567" w:bottom="850" w:left="1701" w:header="709" w:footer="708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21E8" w:rsidRDefault="00B621E8">
      <w:pPr>
        <w:spacing w:after="0" w:line="240" w:lineRule="auto"/>
      </w:pPr>
      <w:r>
        <w:separator/>
      </w:r>
    </w:p>
  </w:endnote>
  <w:endnote w:type="continuationSeparator" w:id="0">
    <w:p w:rsidR="00B621E8" w:rsidRDefault="00B62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auto"/>
    <w:pitch w:val="default"/>
  </w:font>
  <w:font w:name="Droid Sans Fallback">
    <w:charset w:val="00"/>
    <w:family w:val="auto"/>
    <w:pitch w:val="default"/>
  </w:font>
  <w:font w:name="Tahoma">
    <w:panose1 w:val="020B060403050404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1298" w:rsidRDefault="00000000">
    <w:pPr>
      <w:pStyle w:val="ab"/>
      <w:ind w:right="360"/>
    </w:pPr>
    <w:r>
      <w:rPr>
        <w:noProof/>
      </w:rPr>
      <mc:AlternateContent>
        <mc:Choice Requires="wpg">
          <w:drawing>
            <wp:anchor distT="0" distB="0" distL="0" distR="0" simplePos="0" relativeHeight="524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1200785" cy="168910"/>
              <wp:effectExtent l="0" t="0" r="0" b="0"/>
              <wp:wrapSquare wrapText="bothSides"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200785" cy="1689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F61298" w:rsidRDefault="00000000">
                          <w:pPr>
                            <w:pStyle w:val="ab"/>
                          </w:pPr>
                          <w:r>
                            <w:rPr>
                              <w:rStyle w:val="af8"/>
                            </w:rPr>
                            <w:fldChar w:fldCharType="begin"/>
                          </w:r>
                          <w:r>
                            <w:rPr>
                              <w:rStyle w:val="af8"/>
                            </w:rPr>
                            <w:instrText xml:space="preserve"> PAGE </w:instrText>
                          </w:r>
                          <w:r>
                            <w:rPr>
                              <w:rStyle w:val="af8"/>
                            </w:rPr>
                            <w:fldChar w:fldCharType="separate"/>
                          </w:r>
                          <w:r>
                            <w:rPr>
                              <w:rStyle w:val="af8"/>
                            </w:rPr>
                            <w:t>0</w:t>
                          </w:r>
                          <w:r>
                            <w:rPr>
                              <w:rStyle w:val="af8"/>
                            </w:rPr>
                            <w:fldChar w:fldCharType="end"/>
                          </w:r>
                        </w:p>
                        <w:p w:rsidR="00F61298" w:rsidRDefault="00F61298"/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 id="shape 0" o:spid="_x0000_s0" o:spt="1" style="position:absolute;mso-wrap-distance-left:0.0pt;mso-wrap-distance-top:0.0pt;mso-wrap-distance-right:0.0pt;mso-wrap-distance-bottom:0.0pt;z-index:524288;o:allowoverlap:true;o:allowincell:true;mso-position-horizontal-relative:page;mso-position-horizontal:right;mso-position-vertical-relative:text;margin-top:0.0pt;mso-position-vertical:absolute;width:94.5pt;height:13.3pt;" coordsize="100000,100000" path="" fillcolor="#FFFFFF" stroked="f">
              <v:path textboxrect="0,0,0,0"/>
              <v:fill opacity="100f"/>
              <w10:wrap type="square"/>
              <v:textbox>
                <w:txbxContent>
                  <w:p>
                    <w:pPr>
                      <w:pStyle w:val="733"/>
                    </w:pPr>
                    <w:r>
                      <w:rPr>
                        <w:rStyle w:val="883"/>
                      </w:rPr>
                      <w:fldChar w:fldCharType="begin"/>
                    </w:r>
                    <w:r>
                      <w:rPr>
                        <w:rStyle w:val="883"/>
                      </w:rPr>
                      <w:instrText xml:space="preserve"> PAGE </w:instrText>
                    </w:r>
                    <w:r>
                      <w:rPr>
                        <w:rStyle w:val="883"/>
                      </w:rPr>
                      <w:fldChar w:fldCharType="separate"/>
                    </w:r>
                    <w:r>
                      <w:rPr>
                        <w:rStyle w:val="883"/>
                      </w:rPr>
                      <w:t xml:space="preserve">0</w:t>
                    </w:r>
                    <w:r>
                      <w:rPr>
                        <w:rStyle w:val="883"/>
                      </w:rPr>
                      <w:fldChar w:fldCharType="end"/>
                    </w:r>
                    <w:r/>
                  </w:p>
                  <w:p>
                    <w:r/>
                    <w:r/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1298" w:rsidRDefault="00F6129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21E8" w:rsidRDefault="00B621E8">
      <w:pPr>
        <w:spacing w:after="0" w:line="240" w:lineRule="auto"/>
      </w:pPr>
      <w:r>
        <w:separator/>
      </w:r>
    </w:p>
  </w:footnote>
  <w:footnote w:type="continuationSeparator" w:id="0">
    <w:p w:rsidR="00B621E8" w:rsidRDefault="00B62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219AB"/>
    <w:multiLevelType w:val="hybridMultilevel"/>
    <w:tmpl w:val="C08C5826"/>
    <w:lvl w:ilvl="0" w:tplc="FBD019E6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F42A7EC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F16A44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646390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B9E436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A28EEC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EA0007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EC24E4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CFCF3C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09361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298"/>
    <w:rsid w:val="00585857"/>
    <w:rsid w:val="00B621E8"/>
    <w:rsid w:val="00E71B3A"/>
    <w:rsid w:val="00F6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2B217-4BAA-4FC7-8A37-7F23CFBD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rFonts w:ascii="Calibri" w:eastAsia="Times New Roman" w:hAnsi="Calibri"/>
      <w:lang w:val="ru-RU" w:eastAsia="zh-CN"/>
    </w:rPr>
  </w:style>
  <w:style w:type="paragraph" w:styleId="1">
    <w:name w:val="heading 1"/>
    <w:basedOn w:val="a"/>
    <w:next w:val="a"/>
    <w:link w:val="11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5"/>
    <w:link w:val="a6"/>
    <w:pPr>
      <w:keepNext/>
      <w:spacing w:before="240" w:after="120"/>
    </w:pPr>
    <w:rPr>
      <w:rFonts w:ascii="Liberation Sans" w:eastAsia="Droid Sans Fallback" w:hAnsi="Liberation Sans"/>
      <w:sz w:val="28"/>
      <w:szCs w:val="28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10"/>
    <w:pPr>
      <w:spacing w:after="0" w:line="240" w:lineRule="auto"/>
      <w:jc w:val="center"/>
    </w:pPr>
    <w:rPr>
      <w:rFonts w:ascii="Times New Roman" w:hAnsi="Times New Roman"/>
      <w:b/>
      <w:i/>
      <w:sz w:val="24"/>
      <w:szCs w:val="20"/>
    </w:rPr>
  </w:style>
  <w:style w:type="character" w:customStyle="1" w:styleId="10">
    <w:name w:val="Подзаголовок Знак1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2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link w:val="aa"/>
    <w:uiPriority w:val="99"/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</w:style>
  <w:style w:type="character" w:customStyle="1" w:styleId="15">
    <w:name w:val="Заголовок 1 Знак"/>
    <w:basedOn w:val="a0"/>
    <w:rPr>
      <w:rFonts w:ascii="Times New Roman" w:hAnsi="Times New Roman"/>
      <w:b/>
      <w:sz w:val="24"/>
      <w:szCs w:val="24"/>
    </w:rPr>
  </w:style>
  <w:style w:type="character" w:styleId="af8">
    <w:name w:val="page number"/>
    <w:basedOn w:val="a0"/>
  </w:style>
  <w:style w:type="character" w:customStyle="1" w:styleId="af9">
    <w:name w:val="Верхний колонтитул Знак"/>
    <w:basedOn w:val="a0"/>
    <w:rPr>
      <w:sz w:val="22"/>
      <w:szCs w:val="22"/>
    </w:rPr>
  </w:style>
  <w:style w:type="character" w:customStyle="1" w:styleId="afa">
    <w:name w:val="Подзаголовок Знак"/>
    <w:basedOn w:val="a0"/>
    <w:rPr>
      <w:rFonts w:ascii="Times New Roman" w:hAnsi="Times New Roman"/>
      <w:b/>
      <w:i/>
      <w:sz w:val="24"/>
    </w:rPr>
  </w:style>
  <w:style w:type="character" w:customStyle="1" w:styleId="afb">
    <w:name w:val="Основной текст + Полужирный"/>
    <w:rPr>
      <w:b/>
      <w:bCs/>
      <w:color w:val="000000"/>
      <w:spacing w:val="10"/>
      <w:position w:val="0"/>
      <w:sz w:val="21"/>
      <w:szCs w:val="21"/>
      <w:shd w:val="clear" w:color="auto" w:fill="FFFFFF"/>
      <w:vertAlign w:val="baseline"/>
      <w:lang w:val="ru-RU"/>
    </w:rPr>
  </w:style>
  <w:style w:type="paragraph" w:styleId="a5">
    <w:name w:val="Body Text"/>
    <w:basedOn w:val="a"/>
    <w:pPr>
      <w:spacing w:after="140"/>
    </w:pPr>
  </w:style>
  <w:style w:type="paragraph" w:styleId="afc">
    <w:name w:val="List"/>
    <w:basedOn w:val="a5"/>
  </w:style>
  <w:style w:type="paragraph" w:customStyle="1" w:styleId="afd">
    <w:name w:val="Название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styleId="afe">
    <w:name w:val="index heading"/>
    <w:basedOn w:val="a"/>
    <w:pPr>
      <w:suppressLineNumbers/>
    </w:pPr>
    <w:rPr>
      <w:lang w:val="en-US" w:eastAsia="en-US" w:bidi="en-US"/>
    </w:rPr>
  </w:style>
  <w:style w:type="paragraph" w:customStyle="1" w:styleId="constitle">
    <w:name w:val="constitle"/>
    <w:basedOn w:val="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ff">
    <w:name w:val="No Spacing"/>
    <w:pPr>
      <w:ind w:firstLine="708"/>
      <w:jc w:val="both"/>
    </w:pPr>
    <w:rPr>
      <w:rFonts w:ascii="Times New Roman" w:eastAsia="Times New Roman"/>
      <w:sz w:val="28"/>
      <w:szCs w:val="28"/>
      <w:lang w:val="ru-RU" w:eastAsia="zh-CN"/>
    </w:rPr>
  </w:style>
  <w:style w:type="paragraph" w:customStyle="1" w:styleId="aff0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f1">
    <w:name w:val="Balloon Text"/>
    <w:basedOn w:val="a"/>
    <w:rPr>
      <w:rFonts w:ascii="Tahoma" w:hAnsi="Tahoma"/>
      <w:sz w:val="16"/>
      <w:szCs w:val="16"/>
    </w:rPr>
  </w:style>
  <w:style w:type="paragraph" w:customStyle="1" w:styleId="a6">
    <w:name w:val="Заголовок Знак"/>
    <w:basedOn w:val="a"/>
    <w:link w:val="a4"/>
    <w:pPr>
      <w:spacing w:after="0" w:line="240" w:lineRule="auto"/>
      <w:ind w:firstLine="567"/>
      <w:jc w:val="both"/>
    </w:pPr>
    <w:rPr>
      <w:rFonts w:ascii="Arial" w:hAnsi="Arial"/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/>
      <w:sz w:val="20"/>
      <w:szCs w:val="20"/>
      <w:lang w:val="ru-RU" w:eastAsia="zh-CN"/>
    </w:rPr>
  </w:style>
  <w:style w:type="paragraph" w:customStyle="1" w:styleId="aff2">
    <w:name w:val="Содержимое таблицы"/>
    <w:basedOn w:val="a"/>
    <w:pPr>
      <w:widowControl w:val="0"/>
      <w:suppressLineNumbers/>
    </w:pPr>
  </w:style>
  <w:style w:type="paragraph" w:customStyle="1" w:styleId="aff3">
    <w:name w:val="Заголовок таблицы"/>
    <w:basedOn w:val="aff2"/>
    <w:pPr>
      <w:jc w:val="center"/>
    </w:pPr>
    <w:rPr>
      <w:b/>
      <w:bCs/>
    </w:rPr>
  </w:style>
  <w:style w:type="paragraph" w:customStyle="1" w:styleId="aff4">
    <w:name w:val="Содержимое врезки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0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Потапова</cp:lastModifiedBy>
  <cp:revision>2</cp:revision>
  <dcterms:created xsi:type="dcterms:W3CDTF">2023-04-19T06:25:00Z</dcterms:created>
  <dcterms:modified xsi:type="dcterms:W3CDTF">2023-04-19T06:25:00Z</dcterms:modified>
</cp:coreProperties>
</file>