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5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АНДРЕЕВСКОГО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bCs w:val="0"/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</w:t>
      </w:r>
      <w:r>
        <w:rPr>
          <w:i w:val="0"/>
          <w:iCs/>
          <w:sz w:val="28"/>
          <w:szCs w:val="28"/>
        </w:rPr>
      </w:r>
      <w:r>
        <w:rPr>
          <w:bCs w:val="0"/>
          <w:i w:val="0"/>
          <w:iCs/>
          <w:sz w:val="28"/>
          <w:szCs w:val="28"/>
        </w:rPr>
      </w:r>
    </w:p>
    <w:p>
      <w:pPr>
        <w:pStyle w:val="912"/>
        <w:rPr>
          <w:bCs w:val="0"/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«ЧЕРНЯНСКИЙ РАЙОН» </w:t>
      </w: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915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Андреевка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апреля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9/40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Андреевского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В соответствии с Федеральным законом от 06.10.2003 г. №</w:t>
      </w:r>
      <w:hyperlink r:id="rId11" w:tooltip="https://pravo-search.minjust.ru/bigs/showDocument.html?id=96E20C02-1B12-465A-B64C-24AA92270007" w:history="1">
        <w:r>
          <w:rPr>
            <w:rStyle w:val="901"/>
            <w:rFonts w:ascii="Times New Roman" w:hAnsi="Times New Roman" w:eastAsia="Arial" w:cs="Times New Roman"/>
            <w:color w:val="auto"/>
            <w:sz w:val="28"/>
            <w:szCs w:val="28"/>
            <w:u w:val="none"/>
          </w:rPr>
          <w:t xml:space="preserve">131-ФЗ</w:t>
        </w:r>
      </w:hyperlink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от 24.09.2007 г. </w:t>
      </w:r>
      <w:hyperlink r:id="rId12" w:tooltip="https://pravo-search.minjust.ru/bigs/showDocument.html?id=D02484F4-243D-4E0B-9A59-D6247DA6A97A" w:history="1">
        <w:r>
          <w:rPr>
            <w:rStyle w:val="901"/>
            <w:rFonts w:ascii="Times New Roman" w:hAnsi="Times New Roman" w:eastAsia="Arial" w:cs="Times New Roman"/>
            <w:color w:val="auto"/>
            <w:sz w:val="28"/>
            <w:szCs w:val="28"/>
            <w:u w:val="none"/>
          </w:rPr>
          <w:t xml:space="preserve">№150 </w:t>
        </w:r>
      </w:hyperlink>
      <w:r>
        <w:rPr>
          <w:rFonts w:ascii="Times New Roman" w:hAnsi="Times New Roman" w:eastAsia="Arial" w:cs="Times New Roman"/>
          <w:sz w:val="28"/>
          <w:szCs w:val="28"/>
        </w:rPr>
        <w:t xml:space="preserve">«Об особенностях организации муниципальной службы в Белгородской области», руководствуясь решением </w:t>
      </w:r>
      <w:r>
        <w:rPr>
          <w:rFonts w:ascii="Times New Roman" w:hAnsi="Times New Roman" w:eastAsia="Arial" w:cs="Times New Roman"/>
          <w:sz w:val="28"/>
          <w:szCs w:val="28"/>
        </w:rPr>
        <w:t xml:space="preserve">земского собрания Андреевского</w:t>
      </w:r>
      <w:r>
        <w:rPr>
          <w:rFonts w:ascii="Times New Roman" w:hAnsi="Times New Roman" w:eastAsia="Arial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eastAsia="Arial" w:cs="Times New Roman"/>
          <w:sz w:val="28"/>
          <w:szCs w:val="28"/>
          <w:lang w:val="en-US"/>
        </w:rPr>
        <w:t xml:space="preserve">29</w:t>
      </w:r>
      <w:r>
        <w:rPr>
          <w:rFonts w:ascii="Times New Roman" w:hAnsi="Times New Roman" w:eastAsia="Arial" w:cs="Times New Roman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Arial" w:cs="Times New Roman"/>
          <w:sz w:val="28"/>
          <w:szCs w:val="28"/>
        </w:rPr>
        <w:t xml:space="preserve">.2018 г. № </w:t>
      </w:r>
      <w:r>
        <w:rPr>
          <w:rFonts w:ascii="Times New Roman" w:hAnsi="Times New Roman" w:eastAsia="Arial" w:cs="Times New Roman"/>
          <w:sz w:val="28"/>
          <w:szCs w:val="28"/>
          <w:lang w:val="en-US"/>
        </w:rPr>
        <w:t xml:space="preserve">210</w:t>
      </w:r>
      <w:r>
        <w:rPr>
          <w:rFonts w:ascii="Times New Roman" w:hAnsi="Times New Roman" w:eastAsia="Arial" w:cs="Times New Roman"/>
          <w:sz w:val="28"/>
          <w:szCs w:val="28"/>
        </w:rPr>
        <w:t xml:space="preserve"> «О</w:t>
      </w:r>
      <w:r>
        <w:rPr>
          <w:rFonts w:ascii="Times New Roman" w:hAnsi="Times New Roman" w:eastAsia="Arial" w:cs="Times New Roman"/>
          <w:sz w:val="28"/>
          <w:szCs w:val="28"/>
        </w:rPr>
        <w:t xml:space="preserve"> Порядке проведения конкурса на замещение долж</w:t>
      </w:r>
      <w:r>
        <w:rPr>
          <w:rFonts w:ascii="Times New Roman" w:hAnsi="Times New Roman" w:eastAsia="Arial" w:cs="Times New Roman"/>
          <w:sz w:val="28"/>
          <w:szCs w:val="28"/>
        </w:rPr>
        <w:t xml:space="preserve">ности главы администрации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eastAsia="Arial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утверждения проекта контракта главы администрации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eastAsia="Arial" w:cs="Times New Roman"/>
          <w:sz w:val="28"/>
          <w:szCs w:val="28"/>
        </w:rPr>
        <w:t xml:space="preserve"> сельского поселения»,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земское собрание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о: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плата труда глав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глава администрации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поселения)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сельского поселения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13813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 (Тринадцать тысяч восемьсот тринадцать  рублей 00 копеек)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главе администрации сельского поселения н</w:t>
      </w:r>
      <w:r>
        <w:rPr>
          <w:rFonts w:ascii="Times New Roman" w:hAnsi="Times New Roman" w:cs="Times New Roman"/>
          <w:sz w:val="28"/>
          <w:szCs w:val="28"/>
        </w:rPr>
        <w:t xml:space="preserve">адбавк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осуществления отдельных государственных полномочий (12,5 окладов в год).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главе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поощрение за качественное обеспечение решения вопросов местного значения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(24 оклада в год).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главе администрации сельского поселения н</w:t>
      </w:r>
      <w:r>
        <w:rPr>
          <w:rFonts w:ascii="Times New Roman" w:hAnsi="Times New Roman" w:cs="Times New Roman"/>
          <w:sz w:val="28"/>
          <w:szCs w:val="28"/>
        </w:rPr>
        <w:t xml:space="preserve">адбавк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по итогам исполнения показателей эффективности деятельности органов местного самоуправления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(1,5 оклада в год).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ремии главе администрации сельского поселения могут быть выплачены на основании решений земского собрания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принимаемых по итогам рассмотрения отчетов об исполнении местного бюджета и стратегии социально-экономического развития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счет средств, предусмотренных местным бюджетом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данные цели, и максимальным размером не ограничиваются</w:t>
      </w:r>
      <w:r>
        <w:t xml:space="preserve">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главы администрации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порядком установленным для оплаты труда муниципальных служащих администрации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утвержденным соответствующим решением земского собрания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 предусмотренном Уставом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eastAsia="Arial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</w:t>
      </w:r>
      <w:r>
        <w:rPr>
          <w:rFonts w:ascii="Times New Roman" w:hAnsi="Times New Roman" w:cs="Times New Roman"/>
          <w:sz w:val="28"/>
          <w:szCs w:val="28"/>
        </w:rPr>
        <w:t xml:space="preserve">ес сайта: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://</w:t>
      </w:r>
      <w:hyperlink r:id="rId13" w:tooltip="http://russkohalanskoe.ru/" w:history="1">
        <w:r>
          <w:rPr>
            <w:rStyle w:val="901"/>
            <w:rFonts w:ascii="Times New Roman" w:hAnsi="Times New Roman" w:eastAsia="Times New Roman" w:cs="Times New Roman"/>
            <w:bCs/>
            <w:color w:val="auto"/>
            <w:sz w:val="28"/>
            <w:szCs w:val="28"/>
            <w:u w:val="none"/>
          </w:rPr>
        </w:r>
        <w:r>
          <w:rPr>
            <w:rStyle w:val="917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andreevka</w:t>
        </w:r>
        <w:r>
          <w:rPr>
            <w:rStyle w:val="917"/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-</w:t>
        </w:r>
        <w:r>
          <w:rPr>
            <w:rStyle w:val="917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r</w:t>
        </w:r>
        <w:r>
          <w:rPr>
            <w:rStyle w:val="917"/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31.</w:t>
        </w:r>
        <w:r>
          <w:rPr>
            <w:rStyle w:val="917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gosweb</w:t>
        </w:r>
        <w:r>
          <w:rPr>
            <w:rStyle w:val="917"/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.</w:t>
        </w:r>
        <w:r>
          <w:rPr>
            <w:rStyle w:val="917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gosuslugi</w:t>
        </w:r>
        <w:r>
          <w:rPr>
            <w:rFonts w:ascii="Times New Roman" w:hAnsi="Times New Roman" w:eastAsia="Times New Roman" w:cs="Times New Roman"/>
          </w:rPr>
        </w:r>
        <w:r>
          <w:rPr>
            <w:rStyle w:val="901"/>
            <w:rFonts w:ascii="Times New Roman" w:hAnsi="Times New Roman" w:eastAsia="Times New Roman" w:cs="Times New Roman"/>
            <w:bCs/>
            <w:color w:val="auto"/>
            <w:sz w:val="28"/>
            <w:szCs w:val="28"/>
            <w:u w:val="none"/>
          </w:rPr>
          <w:t xml:space="preserve">.</w:t>
        </w:r>
        <w:r>
          <w:rPr>
            <w:rStyle w:val="901"/>
            <w:rFonts w:ascii="Times New Roman" w:hAnsi="Times New Roman" w:eastAsia="Times New Roman" w:cs="Times New Roman"/>
            <w:bCs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Андреевского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Е.А. Косинова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1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2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9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0" w:default="1">
    <w:name w:val="Normal"/>
    <w:qFormat/>
  </w:style>
  <w:style w:type="paragraph" w:styleId="711">
    <w:name w:val="Heading 1"/>
    <w:basedOn w:val="710"/>
    <w:next w:val="710"/>
    <w:link w:val="904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2">
    <w:name w:val="Heading 2"/>
    <w:basedOn w:val="710"/>
    <w:next w:val="710"/>
    <w:link w:val="905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3">
    <w:name w:val="Heading 3"/>
    <w:basedOn w:val="710"/>
    <w:next w:val="710"/>
    <w:link w:val="73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link w:val="899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5">
    <w:name w:val="Heading 5"/>
    <w:basedOn w:val="710"/>
    <w:next w:val="710"/>
    <w:link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3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7">
    <w:name w:val="Heading 7"/>
    <w:basedOn w:val="710"/>
    <w:next w:val="710"/>
    <w:link w:val="7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8">
    <w:name w:val="Heading 8"/>
    <w:basedOn w:val="710"/>
    <w:next w:val="710"/>
    <w:link w:val="7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9">
    <w:name w:val="Heading 9"/>
    <w:basedOn w:val="710"/>
    <w:next w:val="710"/>
    <w:link w:val="7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20"/>
    <w:uiPriority w:val="10"/>
    <w:rPr>
      <w:sz w:val="48"/>
      <w:szCs w:val="48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10"/>
    <w:next w:val="710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Заголовок Знак"/>
    <w:basedOn w:val="720"/>
    <w:link w:val="743"/>
    <w:uiPriority w:val="10"/>
    <w:rPr>
      <w:sz w:val="48"/>
      <w:szCs w:val="48"/>
    </w:rPr>
  </w:style>
  <w:style w:type="character" w:styleId="745" w:customStyle="1">
    <w:name w:val="Subtitle Char"/>
    <w:basedOn w:val="720"/>
    <w:uiPriority w:val="11"/>
    <w:rPr>
      <w:sz w:val="24"/>
      <w:szCs w:val="24"/>
    </w:rPr>
  </w:style>
  <w:style w:type="paragraph" w:styleId="746">
    <w:name w:val="Quote"/>
    <w:basedOn w:val="710"/>
    <w:next w:val="710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0"/>
    <w:next w:val="710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20"/>
    <w:uiPriority w:val="99"/>
  </w:style>
  <w:style w:type="character" w:styleId="751" w:customStyle="1">
    <w:name w:val="Footer Char"/>
    <w:basedOn w:val="720"/>
    <w:uiPriority w:val="99"/>
  </w:style>
  <w:style w:type="paragraph" w:styleId="752">
    <w:name w:val="Caption"/>
    <w:basedOn w:val="710"/>
    <w:next w:val="71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5" w:customStyle="1">
    <w:name w:val="Table Grid Light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 w:customStyle="1">
    <w:name w:val="Таблица простая 11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basedOn w:val="72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10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20"/>
    <w:uiPriority w:val="99"/>
    <w:unhideWhenUsed/>
    <w:rPr>
      <w:vertAlign w:val="superscript"/>
    </w:rPr>
  </w:style>
  <w:style w:type="paragraph" w:styleId="883">
    <w:name w:val="endnote text"/>
    <w:basedOn w:val="710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20"/>
    <w:uiPriority w:val="99"/>
    <w:semiHidden/>
    <w:unhideWhenUsed/>
    <w:rPr>
      <w:vertAlign w:val="superscript"/>
    </w:rPr>
  </w:style>
  <w:style w:type="paragraph" w:styleId="886">
    <w:name w:val="toc 1"/>
    <w:basedOn w:val="710"/>
    <w:next w:val="710"/>
    <w:uiPriority w:val="39"/>
    <w:unhideWhenUsed/>
    <w:pPr>
      <w:spacing w:after="57"/>
    </w:pPr>
  </w:style>
  <w:style w:type="paragraph" w:styleId="887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8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9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0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1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92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3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4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0"/>
    <w:next w:val="710"/>
    <w:uiPriority w:val="99"/>
    <w:unhideWhenUsed/>
    <w:pPr>
      <w:spacing w:after="0"/>
    </w:pPr>
  </w:style>
  <w:style w:type="paragraph" w:styleId="89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9" w:customStyle="1">
    <w:name w:val="Заголовок 4 Знак"/>
    <w:basedOn w:val="720"/>
    <w:link w:val="71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0" w:customStyle="1">
    <w:name w:val="formattext"/>
    <w:basedOn w:val="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1">
    <w:name w:val="Hyperlink"/>
    <w:basedOn w:val="720"/>
    <w:uiPriority w:val="99"/>
    <w:unhideWhenUsed/>
    <w:rPr>
      <w:color w:val="0000ff"/>
      <w:u w:val="single"/>
    </w:rPr>
  </w:style>
  <w:style w:type="paragraph" w:styleId="902">
    <w:name w:val="Balloon Text"/>
    <w:basedOn w:val="710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720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 w:customStyle="1">
    <w:name w:val="Заголовок 1 Знак"/>
    <w:basedOn w:val="720"/>
    <w:link w:val="71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5" w:customStyle="1">
    <w:name w:val="Заголовок 2 Знак"/>
    <w:basedOn w:val="720"/>
    <w:link w:val="71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6">
    <w:name w:val="List Paragraph"/>
    <w:basedOn w:val="71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7">
    <w:name w:val="Header"/>
    <w:basedOn w:val="710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20"/>
    <w:link w:val="907"/>
    <w:uiPriority w:val="99"/>
  </w:style>
  <w:style w:type="paragraph" w:styleId="909">
    <w:name w:val="Footer"/>
    <w:basedOn w:val="710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20"/>
    <w:link w:val="909"/>
    <w:uiPriority w:val="99"/>
  </w:style>
  <w:style w:type="character" w:styleId="911" w:customStyle="1">
    <w:name w:val="doccaption"/>
    <w:basedOn w:val="720"/>
  </w:style>
  <w:style w:type="paragraph" w:styleId="912">
    <w:name w:val="Subtitle"/>
    <w:basedOn w:val="710"/>
    <w:next w:val="915"/>
    <w:link w:val="91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3" w:customStyle="1">
    <w:name w:val="Подзаголовок Знак"/>
    <w:basedOn w:val="720"/>
    <w:link w:val="912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5">
    <w:name w:val="Body Text"/>
    <w:basedOn w:val="710"/>
    <w:link w:val="916"/>
    <w:uiPriority w:val="99"/>
    <w:semiHidden/>
    <w:unhideWhenUsed/>
    <w:pPr>
      <w:spacing w:after="120"/>
    </w:pPr>
  </w:style>
  <w:style w:type="character" w:styleId="916" w:customStyle="1">
    <w:name w:val="Основной текст Знак"/>
    <w:basedOn w:val="720"/>
    <w:link w:val="915"/>
    <w:uiPriority w:val="99"/>
    <w:semiHidden/>
  </w:style>
  <w:style w:type="character" w:styleId="917" w:customStyle="1">
    <w:name w:val="Гиперссылка"/>
    <w:next w:val="863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D02484F4-243D-4E0B-9A59-D6247DA6A97A" TargetMode="External"/><Relationship Id="rId13" Type="http://schemas.openxmlformats.org/officeDocument/2006/relationships/hyperlink" Target="http://russkohalansko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26</cp:revision>
  <dcterms:created xsi:type="dcterms:W3CDTF">2023-08-03T14:07:00Z</dcterms:created>
  <dcterms:modified xsi:type="dcterms:W3CDTF">2024-04-15T06:21:09Z</dcterms:modified>
</cp:coreProperties>
</file>