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264BC" w14:textId="77777777" w:rsidR="006A15EE" w:rsidRPr="00CF378E" w:rsidRDefault="00A87E00" w:rsidP="00CF378E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CF378E">
        <w:rPr>
          <w:sz w:val="28"/>
          <w:szCs w:val="28"/>
        </w:rPr>
        <w:t>БЕЛГОРОДСКАЯ ОБЛАСТЬ</w:t>
      </w:r>
    </w:p>
    <w:p w14:paraId="7C0F733C" w14:textId="77777777" w:rsidR="006A15EE" w:rsidRDefault="00A87E00" w:rsidP="00CF378E">
      <w:pPr>
        <w:pStyle w:val="afc"/>
        <w:jc w:val="center"/>
        <w:rPr>
          <w:b/>
          <w:sz w:val="28"/>
          <w:szCs w:val="28"/>
        </w:rPr>
      </w:pPr>
      <w:r w:rsidRPr="00CF378E">
        <w:rPr>
          <w:b/>
          <w:sz w:val="28"/>
          <w:szCs w:val="28"/>
        </w:rPr>
        <w:t>ЧЕРНЯНСКИЙ</w:t>
      </w:r>
      <w:r>
        <w:rPr>
          <w:b/>
          <w:sz w:val="28"/>
          <w:szCs w:val="28"/>
        </w:rPr>
        <w:t xml:space="preserve"> РАЙОН</w:t>
      </w:r>
    </w:p>
    <w:p w14:paraId="77C4B70F" w14:textId="77777777" w:rsidR="006A15EE" w:rsidRDefault="006A15EE">
      <w:pPr>
        <w:pStyle w:val="af9"/>
        <w:rPr>
          <w:i w:val="0"/>
          <w:iCs/>
          <w:sz w:val="16"/>
          <w:szCs w:val="16"/>
        </w:rPr>
      </w:pPr>
    </w:p>
    <w:p w14:paraId="50AFBACD" w14:textId="77777777" w:rsidR="006A15EE" w:rsidRDefault="00A87E00">
      <w:pPr>
        <w:pStyle w:val="afa"/>
        <w:jc w:val="center"/>
        <w:rPr>
          <w:lang w:eastAsia="ar-SA"/>
        </w:rPr>
      </w:pPr>
      <w:r>
        <w:rPr>
          <w:noProof/>
        </w:rPr>
        <w:drawing>
          <wp:inline distT="0" distB="0" distL="0" distR="0" wp14:anchorId="5A968D10" wp14:editId="5CAE8E9B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812191" name="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E2A29" w14:textId="77777777" w:rsidR="006A15EE" w:rsidRDefault="00A87E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14:paraId="4EC418A5" w14:textId="7A0D62FA" w:rsidR="006A15EE" w:rsidRDefault="00E1760D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АНДРЕЕВСКОГО</w:t>
      </w:r>
      <w:r w:rsidR="00DA5040">
        <w:rPr>
          <w:i w:val="0"/>
          <w:iCs/>
          <w:sz w:val="28"/>
          <w:szCs w:val="28"/>
        </w:rPr>
        <w:t xml:space="preserve"> </w:t>
      </w:r>
      <w:r w:rsidR="000D0564">
        <w:rPr>
          <w:i w:val="0"/>
          <w:iCs/>
          <w:sz w:val="28"/>
          <w:szCs w:val="28"/>
        </w:rPr>
        <w:t>СЕЛЬСКОГО ПОСЕЛЕНИЯ</w:t>
      </w:r>
    </w:p>
    <w:p w14:paraId="4EA69C64" w14:textId="77777777" w:rsidR="00E1760D" w:rsidRDefault="00A87E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</w:t>
      </w:r>
    </w:p>
    <w:p w14:paraId="14D2EC72" w14:textId="3C6937DD" w:rsidR="006A15EE" w:rsidRDefault="00A87E00" w:rsidP="00E1760D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«ЧЕРНЯНСКИЙ РАЙОН»</w:t>
      </w:r>
      <w:r w:rsidR="00E1760D">
        <w:rPr>
          <w:i w:val="0"/>
          <w:iCs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БЕЛГОРОДСКОЙ ОБЛАСТИ</w:t>
      </w:r>
    </w:p>
    <w:p w14:paraId="7AC58F00" w14:textId="77777777" w:rsidR="006A15EE" w:rsidRDefault="006A15EE">
      <w:pPr>
        <w:pStyle w:val="afa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80BFF0B" w14:textId="77777777" w:rsidR="006A15EE" w:rsidRDefault="00A87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F440F34" w14:textId="3FAC1B8A" w:rsidR="006A15EE" w:rsidRDefault="00E176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с. Андреевка</w:t>
      </w:r>
    </w:p>
    <w:p w14:paraId="01081F4D" w14:textId="77777777" w:rsidR="006A15EE" w:rsidRDefault="006A15E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FA5858B" w14:textId="34FF1B35" w:rsidR="006A15EE" w:rsidRDefault="00E1760D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BD6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564">
        <w:rPr>
          <w:rFonts w:ascii="Times New Roman" w:hAnsi="Times New Roman" w:cs="Times New Roman"/>
          <w:b/>
          <w:sz w:val="28"/>
          <w:szCs w:val="28"/>
        </w:rPr>
        <w:t>февраля 2024 года</w:t>
      </w:r>
      <w:r w:rsidR="000D0564">
        <w:rPr>
          <w:rFonts w:ascii="Times New Roman" w:hAnsi="Times New Roman" w:cs="Times New Roman"/>
          <w:b/>
          <w:sz w:val="28"/>
          <w:szCs w:val="28"/>
        </w:rPr>
        <w:tab/>
      </w:r>
      <w:r w:rsidR="000D0564">
        <w:rPr>
          <w:rFonts w:ascii="Times New Roman" w:hAnsi="Times New Roman" w:cs="Times New Roman"/>
          <w:b/>
          <w:sz w:val="28"/>
          <w:szCs w:val="28"/>
        </w:rPr>
        <w:tab/>
      </w:r>
      <w:r w:rsidR="000D0564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6/31</w:t>
      </w:r>
    </w:p>
    <w:p w14:paraId="7C0104A7" w14:textId="77777777" w:rsidR="006A15EE" w:rsidRDefault="006A15EE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4E1C7A3C" w14:textId="77777777" w:rsidR="006A15EE" w:rsidRDefault="00A87E0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14:paraId="358A1FE5" w14:textId="71BAF4EC" w:rsidR="006A15EE" w:rsidRDefault="00E1760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Андреевского</w:t>
      </w:r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14:paraId="0EF674B4" w14:textId="63B25A71" w:rsidR="006A15EE" w:rsidRDefault="00A87E0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 w:rsidR="00E1760D">
        <w:rPr>
          <w:rFonts w:ascii="Times New Roman" w:hAnsi="Times New Roman" w:cs="Times New Roman"/>
          <w:b/>
          <w:bCs/>
          <w:sz w:val="28"/>
          <w:szCs w:val="28"/>
        </w:rPr>
        <w:t>30.10.2014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№ </w:t>
      </w:r>
      <w:r w:rsidR="00E1760D">
        <w:rPr>
          <w:rFonts w:ascii="Times New Roman" w:hAnsi="Times New Roman" w:cs="Times New Roman"/>
          <w:b/>
          <w:bCs/>
          <w:sz w:val="28"/>
          <w:szCs w:val="28"/>
        </w:rPr>
        <w:t>64</w:t>
      </w:r>
    </w:p>
    <w:p w14:paraId="1FE7CF12" w14:textId="152C5FB7" w:rsidR="006A15EE" w:rsidRDefault="00A87E0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установлении земельного налога на территории </w:t>
      </w:r>
      <w:r w:rsidR="00E1760D"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поселения»</w:t>
      </w:r>
    </w:p>
    <w:p w14:paraId="1AFFA96D" w14:textId="77777777" w:rsidR="006A15EE" w:rsidRDefault="006A15E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383CD" w14:textId="77777777" w:rsidR="006A15EE" w:rsidRDefault="006A15E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B43B12" w14:textId="501C8E50" w:rsidR="006A15EE" w:rsidRPr="000D0564" w:rsidRDefault="00A87E00" w:rsidP="000D0564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целях приведения муниципальных нормативных правовых актов в соответствие с нормами действующего законодательства, в соответствии с главой</w:t>
      </w:r>
      <w:r w:rsidR="003763D2">
        <w:rPr>
          <w:rFonts w:ascii="Times New Roman" w:hAnsi="Times New Roman" w:cs="Times New Roman"/>
          <w:bCs/>
          <w:sz w:val="28"/>
          <w:szCs w:val="28"/>
        </w:rPr>
        <w:t xml:space="preserve"> 31</w:t>
      </w:r>
      <w:r w:rsidR="00BD6982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bookmarkStart w:id="0" w:name="_Hlk159397108"/>
      <w:r w:rsidR="00E1760D">
        <w:rPr>
          <w:rFonts w:ascii="Times New Roman" w:hAnsi="Times New Roman" w:cs="Times New Roman"/>
          <w:bCs/>
          <w:sz w:val="28"/>
          <w:szCs w:val="28"/>
        </w:rPr>
        <w:t>Андреевского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земское собрание </w:t>
      </w:r>
      <w:r w:rsidR="00E1760D">
        <w:rPr>
          <w:rFonts w:ascii="Times New Roman" w:hAnsi="Times New Roman" w:cs="Times New Roman"/>
          <w:bCs/>
          <w:sz w:val="28"/>
          <w:szCs w:val="28"/>
        </w:rPr>
        <w:t>Андреевского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BA0B5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D4AF516" w14:textId="366EBE9D" w:rsidR="006A15EE" w:rsidRDefault="00A87E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r w:rsidR="00E1760D">
        <w:rPr>
          <w:rFonts w:ascii="Times New Roman" w:hAnsi="Times New Roman" w:cs="Times New Roman"/>
          <w:bCs/>
          <w:sz w:val="28"/>
          <w:szCs w:val="28"/>
        </w:rPr>
        <w:t>Андреевского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F65229">
        <w:rPr>
          <w:rFonts w:ascii="Times New Roman" w:hAnsi="Times New Roman" w:cs="Times New Roman"/>
          <w:bCs/>
          <w:sz w:val="28"/>
          <w:szCs w:val="28"/>
        </w:rPr>
        <w:t>30.01.2014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BD69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5229">
        <w:rPr>
          <w:rFonts w:ascii="Times New Roman" w:hAnsi="Times New Roman" w:cs="Times New Roman"/>
          <w:bCs/>
          <w:sz w:val="28"/>
          <w:szCs w:val="28"/>
        </w:rPr>
        <w:t>64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установлении земельного налога на территории </w:t>
      </w:r>
      <w:r w:rsidR="00E1760D">
        <w:rPr>
          <w:rFonts w:ascii="Times New Roman" w:hAnsi="Times New Roman" w:cs="Times New Roman"/>
          <w:bCs/>
          <w:sz w:val="28"/>
          <w:szCs w:val="28"/>
        </w:rPr>
        <w:t>Андреевского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решение)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2FA914C6" w14:textId="15C8ADFD" w:rsidR="006A15EE" w:rsidRDefault="00A87E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Абзац </w:t>
      </w:r>
      <w:r w:rsidR="00A404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четвертый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>7 решения изложить в следующей редакции:</w:t>
      </w:r>
    </w:p>
    <w:p w14:paraId="048ECA39" w14:textId="77777777" w:rsidR="006A15EE" w:rsidRDefault="00A87E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жилищного строительства, используемых в предпринимательской деятельности);».</w:t>
      </w:r>
    </w:p>
    <w:p w14:paraId="74F09B76" w14:textId="77777777" w:rsidR="006A15EE" w:rsidRDefault="00A87E0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Пункт 7 решения дополнить подпунктом 3 следующего содержания:</w:t>
      </w:r>
    </w:p>
    <w:p w14:paraId="4D88E4E5" w14:textId="653AB77D" w:rsidR="00B4305B" w:rsidRDefault="00BD6982" w:rsidP="00BD6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7E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A87E00">
        <w:rPr>
          <w:rFonts w:ascii="Times New Roman" w:hAnsi="Times New Roman" w:cs="Times New Roman"/>
          <w:sz w:val="28"/>
          <w:szCs w:val="28"/>
        </w:rPr>
        <w:t xml:space="preserve"> </w:t>
      </w:r>
      <w:r w:rsidR="00B4305B">
        <w:rPr>
          <w:rFonts w:ascii="Times New Roman" w:hAnsi="Times New Roman" w:cs="Times New Roman"/>
          <w:sz w:val="28"/>
          <w:szCs w:val="28"/>
        </w:rPr>
        <w:t xml:space="preserve">Предоставить налоговую льготу в виде уменьшения исчисленной суммы земельного залога на 0,375 процентов организациям, реализуемым на территории Белгородской области мероприятия в рамках государственных программ Белгородской области и (или) муниципальных программ </w:t>
      </w:r>
      <w:r w:rsidR="00F65229">
        <w:rPr>
          <w:rFonts w:ascii="Times New Roman" w:hAnsi="Times New Roman" w:cs="Times New Roman"/>
          <w:bCs/>
          <w:sz w:val="28"/>
          <w:szCs w:val="28"/>
        </w:rPr>
        <w:t>Андреевского</w:t>
      </w:r>
      <w:r w:rsidR="00B4305B">
        <w:rPr>
          <w:rFonts w:ascii="Times New Roman" w:hAnsi="Times New Roman" w:cs="Times New Roman"/>
          <w:sz w:val="28"/>
          <w:szCs w:val="28"/>
        </w:rPr>
        <w:t xml:space="preserve"> </w:t>
      </w:r>
      <w:r w:rsidR="00801F9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4305B">
        <w:rPr>
          <w:rFonts w:ascii="Times New Roman" w:hAnsi="Times New Roman" w:cs="Times New Roman"/>
          <w:sz w:val="28"/>
          <w:szCs w:val="28"/>
        </w:rPr>
        <w:t>поселения</w:t>
      </w:r>
      <w:r w:rsidR="00AE7551">
        <w:rPr>
          <w:rFonts w:ascii="Times New Roman" w:hAnsi="Times New Roman" w:cs="Times New Roman"/>
          <w:sz w:val="28"/>
          <w:szCs w:val="28"/>
        </w:rPr>
        <w:t xml:space="preserve"> в сфере реализации жилищного строительства, обеспечения населения качественными услугами жилищно-коммунального хозяйства, обустройства инженерной инфраструктурой микрорайонов ИЖС, в отношении находящихся в собственности земельных участков с видом разрешенного использования для индивидуального жилищного строительства.</w:t>
      </w:r>
    </w:p>
    <w:p w14:paraId="17C1F5BE" w14:textId="05564CA1" w:rsidR="00AE7551" w:rsidRDefault="0068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данного пункта применяется в течени</w:t>
      </w:r>
      <w:r w:rsidR="00801F9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</w:t>
      </w:r>
      <w:r w:rsidR="00F65229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(многоквартирный дом) или на любое помещение в указанном жилом доме (многоквартирном доме).</w:t>
      </w:r>
    </w:p>
    <w:p w14:paraId="06FD379E" w14:textId="77777777" w:rsidR="006A15EE" w:rsidRDefault="00A87E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Действие подпункта 1.2. пункта 1 настоящего решения распространить на правоотношения, возникшие с 01 января 2023 года.</w:t>
      </w:r>
    </w:p>
    <w:p w14:paraId="3B4B67B7" w14:textId="77777777" w:rsidR="006A15EE" w:rsidRDefault="00A87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не ранее чем по истечении одного месяца со дня его официального опубликования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районной г</w:t>
      </w:r>
      <w:r>
        <w:rPr>
          <w:rFonts w:ascii="Times New Roman" w:hAnsi="Times New Roman" w:cs="Times New Roman"/>
          <w:sz w:val="28"/>
          <w:szCs w:val="28"/>
        </w:rPr>
        <w:t xml:space="preserve">азете «Приосколье» и распространяется на правоотношения, возникшие с </w:t>
      </w:r>
      <w:r w:rsidR="00366BA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01 января 2024 года.</w:t>
      </w:r>
    </w:p>
    <w:p w14:paraId="56D69D9D" w14:textId="3E434F32" w:rsidR="006A15EE" w:rsidRDefault="00A87E00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Обнародовать настоящее решение путем вывешивания в общедоступных местах, определенных решением земского собрания </w:t>
      </w:r>
      <w:r w:rsidR="00F65229">
        <w:rPr>
          <w:rFonts w:ascii="Times New Roman" w:hAnsi="Times New Roman" w:cs="Times New Roman"/>
          <w:bCs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области, разместить на официальном сайте органов местного самоуправления </w:t>
      </w:r>
      <w:r w:rsidR="00F65229">
        <w:rPr>
          <w:rFonts w:ascii="Times New Roman" w:hAnsi="Times New Roman" w:cs="Times New Roman"/>
          <w:bCs/>
          <w:sz w:val="28"/>
          <w:szCs w:val="28"/>
        </w:rPr>
        <w:t>Андреевского</w:t>
      </w:r>
      <w:r w:rsidR="00F65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в сети Интернет (адрес сайта: </w:t>
      </w:r>
      <w:r w:rsidR="00801F94" w:rsidRPr="000D0564">
        <w:rPr>
          <w:rFonts w:ascii="Times New Roman" w:hAnsi="Times New Roman" w:cs="Times New Roman"/>
          <w:sz w:val="28"/>
        </w:rPr>
        <w:t>andreevka-r31.gosweb.gosuslugi.</w:t>
      </w:r>
      <w:r w:rsidR="00801F94">
        <w:rPr>
          <w:rFonts w:ascii="Times New Roman" w:hAnsi="Times New Roman" w:cs="Times New Roman"/>
          <w:sz w:val="28"/>
          <w:szCs w:val="28"/>
        </w:rPr>
        <w:t>ru</w:t>
      </w:r>
      <w:r w:rsidR="00801F9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опубликовать в районной газете «Приосколье»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696A7A" w14:textId="0738A5F9" w:rsidR="006A15EE" w:rsidRDefault="00A87E00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Контроль за выполнением настоящего решения возложить на главу администрации </w:t>
      </w:r>
      <w:r w:rsidR="00F65229">
        <w:rPr>
          <w:rFonts w:ascii="Times New Roman" w:hAnsi="Times New Roman" w:cs="Times New Roman"/>
          <w:bCs/>
          <w:sz w:val="28"/>
          <w:szCs w:val="28"/>
        </w:rPr>
        <w:t>Андреевского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</w:t>
      </w:r>
      <w:r w:rsidR="00F65229">
        <w:rPr>
          <w:rFonts w:ascii="Times New Roman" w:hAnsi="Times New Roman" w:cs="Times New Roman"/>
          <w:color w:val="000000" w:themeColor="text1"/>
          <w:sz w:val="28"/>
          <w:szCs w:val="28"/>
        </w:rPr>
        <w:t>В.И. Рязанцев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21268704" w14:textId="77777777" w:rsidR="006A15EE" w:rsidRDefault="006A15E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165CE0" w14:textId="77777777" w:rsidR="006A15EE" w:rsidRDefault="006A15E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F5E59A" w14:textId="0C34CC36" w:rsidR="006A15EE" w:rsidRDefault="00A87E00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01F94" w:rsidRPr="00801F94">
        <w:rPr>
          <w:rFonts w:ascii="Times New Roman" w:hAnsi="Times New Roman" w:cs="Times New Roman"/>
          <w:b/>
          <w:sz w:val="28"/>
          <w:szCs w:val="28"/>
        </w:rPr>
        <w:t>Андреевского</w:t>
      </w:r>
    </w:p>
    <w:p w14:paraId="667611D2" w14:textId="5D832DA4" w:rsidR="006A15EE" w:rsidRDefault="00A87E00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1F94">
        <w:rPr>
          <w:rFonts w:ascii="Times New Roman" w:hAnsi="Times New Roman" w:cs="Times New Roman"/>
          <w:b/>
          <w:bCs/>
          <w:sz w:val="28"/>
          <w:szCs w:val="28"/>
        </w:rPr>
        <w:t>Е.А. Косинова</w:t>
      </w:r>
    </w:p>
    <w:sectPr w:rsidR="006A15EE" w:rsidSect="00BD42DE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5D925" w14:textId="77777777" w:rsidR="00BD42DE" w:rsidRDefault="00BD42DE">
      <w:pPr>
        <w:spacing w:after="0" w:line="240" w:lineRule="auto"/>
      </w:pPr>
      <w:r>
        <w:separator/>
      </w:r>
    </w:p>
  </w:endnote>
  <w:endnote w:type="continuationSeparator" w:id="0">
    <w:p w14:paraId="6BEDED3D" w14:textId="77777777" w:rsidR="00BD42DE" w:rsidRDefault="00BD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00F59" w14:textId="77777777" w:rsidR="00BD42DE" w:rsidRDefault="00BD42DE">
      <w:pPr>
        <w:spacing w:after="0" w:line="240" w:lineRule="auto"/>
      </w:pPr>
      <w:r>
        <w:separator/>
      </w:r>
    </w:p>
  </w:footnote>
  <w:footnote w:type="continuationSeparator" w:id="0">
    <w:p w14:paraId="65B20CAB" w14:textId="77777777" w:rsidR="00BD42DE" w:rsidRDefault="00BD4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8430956"/>
      <w:docPartObj>
        <w:docPartGallery w:val="Page Numbers (Top of Page)"/>
        <w:docPartUnique/>
      </w:docPartObj>
    </w:sdtPr>
    <w:sdtContent>
      <w:p w14:paraId="1B026BE0" w14:textId="77777777" w:rsidR="00683313" w:rsidRDefault="00683313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6756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6F13948" w14:textId="77777777" w:rsidR="00683313" w:rsidRDefault="00683313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25A"/>
    <w:multiLevelType w:val="hybridMultilevel"/>
    <w:tmpl w:val="862CC198"/>
    <w:lvl w:ilvl="0" w:tplc="918C1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B086566">
      <w:start w:val="1"/>
      <w:numFmt w:val="lowerLetter"/>
      <w:lvlText w:val="%2."/>
      <w:lvlJc w:val="left"/>
      <w:pPr>
        <w:ind w:left="1789" w:hanging="360"/>
      </w:pPr>
    </w:lvl>
    <w:lvl w:ilvl="2" w:tplc="8E70DE5C">
      <w:start w:val="1"/>
      <w:numFmt w:val="lowerRoman"/>
      <w:lvlText w:val="%3."/>
      <w:lvlJc w:val="right"/>
      <w:pPr>
        <w:ind w:left="2509" w:hanging="180"/>
      </w:pPr>
    </w:lvl>
    <w:lvl w:ilvl="3" w:tplc="2D6879E4">
      <w:start w:val="1"/>
      <w:numFmt w:val="decimal"/>
      <w:lvlText w:val="%4."/>
      <w:lvlJc w:val="left"/>
      <w:pPr>
        <w:ind w:left="3229" w:hanging="360"/>
      </w:pPr>
    </w:lvl>
    <w:lvl w:ilvl="4" w:tplc="BCA69BB6">
      <w:start w:val="1"/>
      <w:numFmt w:val="lowerLetter"/>
      <w:lvlText w:val="%5."/>
      <w:lvlJc w:val="left"/>
      <w:pPr>
        <w:ind w:left="3949" w:hanging="360"/>
      </w:pPr>
    </w:lvl>
    <w:lvl w:ilvl="5" w:tplc="43126550">
      <w:start w:val="1"/>
      <w:numFmt w:val="lowerRoman"/>
      <w:lvlText w:val="%6."/>
      <w:lvlJc w:val="right"/>
      <w:pPr>
        <w:ind w:left="4669" w:hanging="180"/>
      </w:pPr>
    </w:lvl>
    <w:lvl w:ilvl="6" w:tplc="15BE6328">
      <w:start w:val="1"/>
      <w:numFmt w:val="decimal"/>
      <w:lvlText w:val="%7."/>
      <w:lvlJc w:val="left"/>
      <w:pPr>
        <w:ind w:left="5389" w:hanging="360"/>
      </w:pPr>
    </w:lvl>
    <w:lvl w:ilvl="7" w:tplc="835865CA">
      <w:start w:val="1"/>
      <w:numFmt w:val="lowerLetter"/>
      <w:lvlText w:val="%8."/>
      <w:lvlJc w:val="left"/>
      <w:pPr>
        <w:ind w:left="6109" w:hanging="360"/>
      </w:pPr>
    </w:lvl>
    <w:lvl w:ilvl="8" w:tplc="968E474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17C94"/>
    <w:multiLevelType w:val="hybridMultilevel"/>
    <w:tmpl w:val="10C48A06"/>
    <w:lvl w:ilvl="0" w:tplc="9842A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562A0D50">
      <w:start w:val="1"/>
      <w:numFmt w:val="lowerLetter"/>
      <w:lvlText w:val="%2."/>
      <w:lvlJc w:val="left"/>
      <w:pPr>
        <w:ind w:left="1620" w:hanging="360"/>
      </w:pPr>
    </w:lvl>
    <w:lvl w:ilvl="2" w:tplc="F9AE3754">
      <w:start w:val="1"/>
      <w:numFmt w:val="lowerRoman"/>
      <w:lvlText w:val="%3."/>
      <w:lvlJc w:val="right"/>
      <w:pPr>
        <w:ind w:left="2340" w:hanging="180"/>
      </w:pPr>
    </w:lvl>
    <w:lvl w:ilvl="3" w:tplc="048004CC">
      <w:start w:val="1"/>
      <w:numFmt w:val="decimal"/>
      <w:lvlText w:val="%4."/>
      <w:lvlJc w:val="left"/>
      <w:pPr>
        <w:ind w:left="3060" w:hanging="360"/>
      </w:pPr>
    </w:lvl>
    <w:lvl w:ilvl="4" w:tplc="5DBEC6FC">
      <w:start w:val="1"/>
      <w:numFmt w:val="lowerLetter"/>
      <w:lvlText w:val="%5."/>
      <w:lvlJc w:val="left"/>
      <w:pPr>
        <w:ind w:left="3780" w:hanging="360"/>
      </w:pPr>
    </w:lvl>
    <w:lvl w:ilvl="5" w:tplc="443ACD52">
      <w:start w:val="1"/>
      <w:numFmt w:val="lowerRoman"/>
      <w:lvlText w:val="%6."/>
      <w:lvlJc w:val="right"/>
      <w:pPr>
        <w:ind w:left="4500" w:hanging="180"/>
      </w:pPr>
    </w:lvl>
    <w:lvl w:ilvl="6" w:tplc="5DC8523A">
      <w:start w:val="1"/>
      <w:numFmt w:val="decimal"/>
      <w:lvlText w:val="%7."/>
      <w:lvlJc w:val="left"/>
      <w:pPr>
        <w:ind w:left="5220" w:hanging="360"/>
      </w:pPr>
    </w:lvl>
    <w:lvl w:ilvl="7" w:tplc="E6CEF9AA">
      <w:start w:val="1"/>
      <w:numFmt w:val="lowerLetter"/>
      <w:lvlText w:val="%8."/>
      <w:lvlJc w:val="left"/>
      <w:pPr>
        <w:ind w:left="5940" w:hanging="360"/>
      </w:pPr>
    </w:lvl>
    <w:lvl w:ilvl="8" w:tplc="77A202E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D444273"/>
    <w:multiLevelType w:val="hybridMultilevel"/>
    <w:tmpl w:val="F966896C"/>
    <w:lvl w:ilvl="0" w:tplc="886E83E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58648884">
      <w:start w:val="1"/>
      <w:numFmt w:val="lowerLetter"/>
      <w:lvlText w:val="%2."/>
      <w:lvlJc w:val="left"/>
      <w:pPr>
        <w:ind w:left="1980" w:hanging="360"/>
      </w:pPr>
    </w:lvl>
    <w:lvl w:ilvl="2" w:tplc="C37606C4">
      <w:start w:val="1"/>
      <w:numFmt w:val="lowerRoman"/>
      <w:lvlText w:val="%3."/>
      <w:lvlJc w:val="right"/>
      <w:pPr>
        <w:ind w:left="2700" w:hanging="180"/>
      </w:pPr>
    </w:lvl>
    <w:lvl w:ilvl="3" w:tplc="F77CDD34">
      <w:start w:val="1"/>
      <w:numFmt w:val="decimal"/>
      <w:lvlText w:val="%4."/>
      <w:lvlJc w:val="left"/>
      <w:pPr>
        <w:ind w:left="3420" w:hanging="360"/>
      </w:pPr>
    </w:lvl>
    <w:lvl w:ilvl="4" w:tplc="A87C1420">
      <w:start w:val="1"/>
      <w:numFmt w:val="lowerLetter"/>
      <w:lvlText w:val="%5."/>
      <w:lvlJc w:val="left"/>
      <w:pPr>
        <w:ind w:left="4140" w:hanging="360"/>
      </w:pPr>
    </w:lvl>
    <w:lvl w:ilvl="5" w:tplc="57FE0F52">
      <w:start w:val="1"/>
      <w:numFmt w:val="lowerRoman"/>
      <w:lvlText w:val="%6."/>
      <w:lvlJc w:val="right"/>
      <w:pPr>
        <w:ind w:left="4860" w:hanging="180"/>
      </w:pPr>
    </w:lvl>
    <w:lvl w:ilvl="6" w:tplc="0BFE7C96">
      <w:start w:val="1"/>
      <w:numFmt w:val="decimal"/>
      <w:lvlText w:val="%7."/>
      <w:lvlJc w:val="left"/>
      <w:pPr>
        <w:ind w:left="5580" w:hanging="360"/>
      </w:pPr>
    </w:lvl>
    <w:lvl w:ilvl="7" w:tplc="EC609C3E">
      <w:start w:val="1"/>
      <w:numFmt w:val="lowerLetter"/>
      <w:lvlText w:val="%8."/>
      <w:lvlJc w:val="left"/>
      <w:pPr>
        <w:ind w:left="6300" w:hanging="360"/>
      </w:pPr>
    </w:lvl>
    <w:lvl w:ilvl="8" w:tplc="9BA6CBEA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D4534B9"/>
    <w:multiLevelType w:val="hybridMultilevel"/>
    <w:tmpl w:val="D916C548"/>
    <w:lvl w:ilvl="0" w:tplc="EC4CB5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A089CD4">
      <w:start w:val="1"/>
      <w:numFmt w:val="lowerLetter"/>
      <w:lvlText w:val="%2."/>
      <w:lvlJc w:val="left"/>
      <w:pPr>
        <w:ind w:left="1789" w:hanging="360"/>
      </w:pPr>
    </w:lvl>
    <w:lvl w:ilvl="2" w:tplc="D8ACEF1E">
      <w:start w:val="1"/>
      <w:numFmt w:val="lowerRoman"/>
      <w:lvlText w:val="%3."/>
      <w:lvlJc w:val="right"/>
      <w:pPr>
        <w:ind w:left="2509" w:hanging="180"/>
      </w:pPr>
    </w:lvl>
    <w:lvl w:ilvl="3" w:tplc="DDC67B68">
      <w:start w:val="1"/>
      <w:numFmt w:val="decimal"/>
      <w:lvlText w:val="%4."/>
      <w:lvlJc w:val="left"/>
      <w:pPr>
        <w:ind w:left="3229" w:hanging="360"/>
      </w:pPr>
    </w:lvl>
    <w:lvl w:ilvl="4" w:tplc="CF742510">
      <w:start w:val="1"/>
      <w:numFmt w:val="lowerLetter"/>
      <w:lvlText w:val="%5."/>
      <w:lvlJc w:val="left"/>
      <w:pPr>
        <w:ind w:left="3949" w:hanging="360"/>
      </w:pPr>
    </w:lvl>
    <w:lvl w:ilvl="5" w:tplc="4214445E">
      <w:start w:val="1"/>
      <w:numFmt w:val="lowerRoman"/>
      <w:lvlText w:val="%6."/>
      <w:lvlJc w:val="right"/>
      <w:pPr>
        <w:ind w:left="4669" w:hanging="180"/>
      </w:pPr>
    </w:lvl>
    <w:lvl w:ilvl="6" w:tplc="2604D066">
      <w:start w:val="1"/>
      <w:numFmt w:val="decimal"/>
      <w:lvlText w:val="%7."/>
      <w:lvlJc w:val="left"/>
      <w:pPr>
        <w:ind w:left="5389" w:hanging="360"/>
      </w:pPr>
    </w:lvl>
    <w:lvl w:ilvl="7" w:tplc="82D003E2">
      <w:start w:val="1"/>
      <w:numFmt w:val="lowerLetter"/>
      <w:lvlText w:val="%8."/>
      <w:lvlJc w:val="left"/>
      <w:pPr>
        <w:ind w:left="6109" w:hanging="360"/>
      </w:pPr>
    </w:lvl>
    <w:lvl w:ilvl="8" w:tplc="6EFE974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3E7E84"/>
    <w:multiLevelType w:val="hybridMultilevel"/>
    <w:tmpl w:val="A8788DD4"/>
    <w:lvl w:ilvl="0" w:tplc="6478E80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B5C4A2C">
      <w:start w:val="1"/>
      <w:numFmt w:val="lowerLetter"/>
      <w:lvlText w:val="%2."/>
      <w:lvlJc w:val="left"/>
      <w:pPr>
        <w:ind w:left="1620" w:hanging="360"/>
      </w:pPr>
    </w:lvl>
    <w:lvl w:ilvl="2" w:tplc="DB68C094">
      <w:start w:val="1"/>
      <w:numFmt w:val="lowerRoman"/>
      <w:lvlText w:val="%3."/>
      <w:lvlJc w:val="right"/>
      <w:pPr>
        <w:ind w:left="2340" w:hanging="180"/>
      </w:pPr>
    </w:lvl>
    <w:lvl w:ilvl="3" w:tplc="61B4C7DC">
      <w:start w:val="1"/>
      <w:numFmt w:val="decimal"/>
      <w:lvlText w:val="%4."/>
      <w:lvlJc w:val="left"/>
      <w:pPr>
        <w:ind w:left="3060" w:hanging="360"/>
      </w:pPr>
    </w:lvl>
    <w:lvl w:ilvl="4" w:tplc="C9EACAE8">
      <w:start w:val="1"/>
      <w:numFmt w:val="lowerLetter"/>
      <w:lvlText w:val="%5."/>
      <w:lvlJc w:val="left"/>
      <w:pPr>
        <w:ind w:left="3780" w:hanging="360"/>
      </w:pPr>
    </w:lvl>
    <w:lvl w:ilvl="5" w:tplc="C07C0482">
      <w:start w:val="1"/>
      <w:numFmt w:val="lowerRoman"/>
      <w:lvlText w:val="%6."/>
      <w:lvlJc w:val="right"/>
      <w:pPr>
        <w:ind w:left="4500" w:hanging="180"/>
      </w:pPr>
    </w:lvl>
    <w:lvl w:ilvl="6" w:tplc="6E926B6A">
      <w:start w:val="1"/>
      <w:numFmt w:val="decimal"/>
      <w:lvlText w:val="%7."/>
      <w:lvlJc w:val="left"/>
      <w:pPr>
        <w:ind w:left="5220" w:hanging="360"/>
      </w:pPr>
    </w:lvl>
    <w:lvl w:ilvl="7" w:tplc="5A4440EA">
      <w:start w:val="1"/>
      <w:numFmt w:val="lowerLetter"/>
      <w:lvlText w:val="%8."/>
      <w:lvlJc w:val="left"/>
      <w:pPr>
        <w:ind w:left="5940" w:hanging="360"/>
      </w:pPr>
    </w:lvl>
    <w:lvl w:ilvl="8" w:tplc="E470594C">
      <w:start w:val="1"/>
      <w:numFmt w:val="lowerRoman"/>
      <w:lvlText w:val="%9."/>
      <w:lvlJc w:val="right"/>
      <w:pPr>
        <w:ind w:left="6660" w:hanging="180"/>
      </w:pPr>
    </w:lvl>
  </w:abstractNum>
  <w:num w:numId="1" w16cid:durableId="1037896184">
    <w:abstractNumId w:val="1"/>
  </w:num>
  <w:num w:numId="2" w16cid:durableId="1260404069">
    <w:abstractNumId w:val="2"/>
  </w:num>
  <w:num w:numId="3" w16cid:durableId="1282690046">
    <w:abstractNumId w:val="4"/>
  </w:num>
  <w:num w:numId="4" w16cid:durableId="1140221836">
    <w:abstractNumId w:val="0"/>
  </w:num>
  <w:num w:numId="5" w16cid:durableId="46338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EE"/>
    <w:rsid w:val="000D0564"/>
    <w:rsid w:val="00366BA3"/>
    <w:rsid w:val="003763D2"/>
    <w:rsid w:val="00683313"/>
    <w:rsid w:val="006A15EE"/>
    <w:rsid w:val="007C6928"/>
    <w:rsid w:val="00801F94"/>
    <w:rsid w:val="00830B94"/>
    <w:rsid w:val="00A40404"/>
    <w:rsid w:val="00A87E00"/>
    <w:rsid w:val="00AB18B9"/>
    <w:rsid w:val="00AE7551"/>
    <w:rsid w:val="00B16B48"/>
    <w:rsid w:val="00B4305B"/>
    <w:rsid w:val="00BA0B50"/>
    <w:rsid w:val="00BD42DE"/>
    <w:rsid w:val="00BD6982"/>
    <w:rsid w:val="00CF378E"/>
    <w:rsid w:val="00DA5040"/>
    <w:rsid w:val="00DD6756"/>
    <w:rsid w:val="00E1760D"/>
    <w:rsid w:val="00E6534F"/>
    <w:rsid w:val="00F65229"/>
    <w:rsid w:val="00FC3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FD11"/>
  <w15:docId w15:val="{5631725D-EDAA-471D-A334-D42F2BB0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34F"/>
  </w:style>
  <w:style w:type="paragraph" w:styleId="1">
    <w:name w:val="heading 1"/>
    <w:basedOn w:val="a"/>
    <w:next w:val="a"/>
    <w:link w:val="10"/>
    <w:qFormat/>
    <w:rsid w:val="00E653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653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6534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rsid w:val="00E653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6534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6534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6534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6534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6534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sid w:val="00E6534F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E6534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6534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6534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6534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6534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6534F"/>
    <w:rPr>
      <w:sz w:val="48"/>
      <w:szCs w:val="48"/>
    </w:rPr>
  </w:style>
  <w:style w:type="character" w:customStyle="1" w:styleId="QuoteChar">
    <w:name w:val="Quote Char"/>
    <w:uiPriority w:val="29"/>
    <w:rsid w:val="00E6534F"/>
    <w:rPr>
      <w:i/>
    </w:rPr>
  </w:style>
  <w:style w:type="character" w:customStyle="1" w:styleId="IntenseQuoteChar">
    <w:name w:val="Intense Quote Char"/>
    <w:uiPriority w:val="30"/>
    <w:rsid w:val="00E6534F"/>
    <w:rPr>
      <w:i/>
    </w:rPr>
  </w:style>
  <w:style w:type="character" w:customStyle="1" w:styleId="FootnoteTextChar">
    <w:name w:val="Footnote Text Char"/>
    <w:uiPriority w:val="99"/>
    <w:rsid w:val="00E6534F"/>
    <w:rPr>
      <w:sz w:val="18"/>
    </w:rPr>
  </w:style>
  <w:style w:type="character" w:customStyle="1" w:styleId="EndnoteTextChar">
    <w:name w:val="Endnote Text Char"/>
    <w:uiPriority w:val="99"/>
    <w:rsid w:val="00E6534F"/>
    <w:rPr>
      <w:sz w:val="20"/>
    </w:rPr>
  </w:style>
  <w:style w:type="character" w:customStyle="1" w:styleId="Heading1Char">
    <w:name w:val="Heading 1 Char"/>
    <w:basedOn w:val="a0"/>
    <w:uiPriority w:val="9"/>
    <w:rsid w:val="00E6534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6534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6534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6534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6534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6534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6534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6534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6534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6534F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E6534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6534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6534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6534F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E653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E6534F"/>
    <w:rPr>
      <w:i/>
    </w:rPr>
  </w:style>
  <w:style w:type="character" w:customStyle="1" w:styleId="HeaderChar">
    <w:name w:val="Header Char"/>
    <w:basedOn w:val="a0"/>
    <w:uiPriority w:val="99"/>
    <w:rsid w:val="00E6534F"/>
  </w:style>
  <w:style w:type="character" w:customStyle="1" w:styleId="FooterChar">
    <w:name w:val="Footer Char"/>
    <w:basedOn w:val="a0"/>
    <w:uiPriority w:val="99"/>
    <w:rsid w:val="00E6534F"/>
  </w:style>
  <w:style w:type="paragraph" w:styleId="a7">
    <w:name w:val="caption"/>
    <w:basedOn w:val="a"/>
    <w:next w:val="a"/>
    <w:uiPriority w:val="35"/>
    <w:semiHidden/>
    <w:unhideWhenUsed/>
    <w:qFormat/>
    <w:rsid w:val="00E6534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6534F"/>
  </w:style>
  <w:style w:type="table" w:styleId="a8">
    <w:name w:val="Table Grid"/>
    <w:basedOn w:val="a1"/>
    <w:uiPriority w:val="59"/>
    <w:rsid w:val="00E653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E6534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E6534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6534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E6534F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E6534F"/>
    <w:rPr>
      <w:sz w:val="18"/>
    </w:rPr>
  </w:style>
  <w:style w:type="character" w:styleId="ab">
    <w:name w:val="footnote reference"/>
    <w:basedOn w:val="a0"/>
    <w:uiPriority w:val="99"/>
    <w:unhideWhenUsed/>
    <w:rsid w:val="00E6534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6534F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E6534F"/>
    <w:rPr>
      <w:sz w:val="20"/>
    </w:rPr>
  </w:style>
  <w:style w:type="character" w:styleId="ae">
    <w:name w:val="endnote reference"/>
    <w:basedOn w:val="a0"/>
    <w:uiPriority w:val="99"/>
    <w:semiHidden/>
    <w:unhideWhenUsed/>
    <w:rsid w:val="00E6534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6534F"/>
    <w:pPr>
      <w:spacing w:after="57"/>
    </w:pPr>
  </w:style>
  <w:style w:type="paragraph" w:styleId="23">
    <w:name w:val="toc 2"/>
    <w:basedOn w:val="a"/>
    <w:next w:val="a"/>
    <w:uiPriority w:val="39"/>
    <w:unhideWhenUsed/>
    <w:rsid w:val="00E6534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6534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6534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6534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6534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6534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6534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6534F"/>
    <w:pPr>
      <w:spacing w:after="57"/>
      <w:ind w:left="2268"/>
    </w:pPr>
  </w:style>
  <w:style w:type="paragraph" w:styleId="af">
    <w:name w:val="TOC Heading"/>
    <w:uiPriority w:val="39"/>
    <w:unhideWhenUsed/>
    <w:rsid w:val="00E6534F"/>
  </w:style>
  <w:style w:type="paragraph" w:styleId="af0">
    <w:name w:val="table of figures"/>
    <w:basedOn w:val="a"/>
    <w:next w:val="a"/>
    <w:uiPriority w:val="99"/>
    <w:unhideWhenUsed/>
    <w:rsid w:val="00E6534F"/>
    <w:pPr>
      <w:spacing w:after="0"/>
    </w:pPr>
  </w:style>
  <w:style w:type="paragraph" w:customStyle="1" w:styleId="ConsPlusNormal">
    <w:name w:val="ConsPlusNormal"/>
    <w:rsid w:val="00E6534F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6534F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E653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E6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E6534F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E6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653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6534F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653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E65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E6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6534F"/>
  </w:style>
  <w:style w:type="paragraph" w:styleId="af7">
    <w:name w:val="footer"/>
    <w:basedOn w:val="a"/>
    <w:link w:val="af8"/>
    <w:uiPriority w:val="99"/>
    <w:unhideWhenUsed/>
    <w:rsid w:val="00E6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6534F"/>
  </w:style>
  <w:style w:type="character" w:customStyle="1" w:styleId="doccaption">
    <w:name w:val="doccaption"/>
    <w:basedOn w:val="a0"/>
    <w:rsid w:val="00E6534F"/>
  </w:style>
  <w:style w:type="paragraph" w:styleId="af9">
    <w:name w:val="Subtitle"/>
    <w:basedOn w:val="a"/>
    <w:next w:val="afa"/>
    <w:link w:val="afb"/>
    <w:qFormat/>
    <w:rsid w:val="00E6534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b">
    <w:name w:val="Подзаголовок Знак"/>
    <w:basedOn w:val="a0"/>
    <w:link w:val="af9"/>
    <w:rsid w:val="00E6534F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c">
    <w:name w:val="No Spacing"/>
    <w:uiPriority w:val="1"/>
    <w:qFormat/>
    <w:rsid w:val="00E6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d"/>
    <w:uiPriority w:val="99"/>
    <w:semiHidden/>
    <w:unhideWhenUsed/>
    <w:rsid w:val="00E6534F"/>
    <w:pPr>
      <w:spacing w:after="120"/>
    </w:pPr>
  </w:style>
  <w:style w:type="character" w:customStyle="1" w:styleId="afd">
    <w:name w:val="Основной текст Знак"/>
    <w:basedOn w:val="a0"/>
    <w:link w:val="afa"/>
    <w:uiPriority w:val="99"/>
    <w:semiHidden/>
    <w:rsid w:val="00E6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4041ADD-B353-43A2-B665-2CB89D065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Елена Потапова</cp:lastModifiedBy>
  <cp:revision>3</cp:revision>
  <cp:lastPrinted>2024-02-20T10:02:00Z</cp:lastPrinted>
  <dcterms:created xsi:type="dcterms:W3CDTF">2024-02-20T13:30:00Z</dcterms:created>
  <dcterms:modified xsi:type="dcterms:W3CDTF">2024-02-21T06:07:00Z</dcterms:modified>
</cp:coreProperties>
</file>