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DC" w:rsidRDefault="00EA27C3" w:rsidP="00EA27C3">
      <w:pPr>
        <w:framePr w:h="16785" w:hSpace="10080" w:vSpace="58" w:wrap="notBeside" w:vAnchor="text" w:hAnchor="page" w:x="1541" w:y="-4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1600" cy="11061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10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85080" w:rsidRDefault="00885080" w:rsidP="00885080">
      <w:pPr>
        <w:spacing w:after="0" w:line="240" w:lineRule="auto"/>
        <w:rPr>
          <w:rFonts w:ascii="Times New Roman" w:hAnsi="Times New Roman"/>
          <w:sz w:val="24"/>
          <w:szCs w:val="24"/>
        </w:rPr>
        <w:sectPr w:rsidR="00885080">
          <w:type w:val="continuous"/>
          <w:pgSz w:w="15043" w:h="19665"/>
          <w:pgMar w:top="1440" w:right="1440" w:bottom="360" w:left="1440" w:header="720" w:footer="720" w:gutter="0"/>
          <w:cols w:space="720"/>
          <w:noEndnote/>
        </w:sectPr>
      </w:pPr>
    </w:p>
    <w:tbl>
      <w:tblPr>
        <w:tblW w:w="16726" w:type="dxa"/>
        <w:tblInd w:w="1668" w:type="dxa"/>
        <w:tblLook w:val="04A0"/>
      </w:tblPr>
      <w:tblGrid>
        <w:gridCol w:w="10314"/>
        <w:gridCol w:w="6412"/>
      </w:tblGrid>
      <w:tr w:rsidR="00F606FF" w:rsidRPr="00661152" w:rsidTr="00885080">
        <w:tc>
          <w:tcPr>
            <w:tcW w:w="10314" w:type="dxa"/>
          </w:tcPr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2" w:type="dxa"/>
          </w:tcPr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152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</w:p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152">
              <w:rPr>
                <w:rFonts w:ascii="Times New Roman" w:hAnsi="Times New Roman"/>
                <w:sz w:val="24"/>
                <w:szCs w:val="24"/>
              </w:rPr>
              <w:t>Утверждено:</w:t>
            </w:r>
          </w:p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152">
              <w:rPr>
                <w:rFonts w:ascii="Times New Roman" w:hAnsi="Times New Roman"/>
                <w:sz w:val="24"/>
                <w:szCs w:val="24"/>
              </w:rPr>
              <w:t>постановлением администрации</w:t>
            </w:r>
          </w:p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Андреевского </w:t>
            </w:r>
            <w:r w:rsidRPr="00661152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152">
              <w:rPr>
                <w:rFonts w:ascii="Times New Roman" w:hAnsi="Times New Roman"/>
                <w:sz w:val="24"/>
                <w:szCs w:val="24"/>
              </w:rPr>
              <w:t xml:space="preserve">            Чернянского района                                                                                                                                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661152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 </w:t>
            </w:r>
            <w:r w:rsidRPr="00661152">
              <w:rPr>
                <w:rFonts w:ascii="Times New Roman" w:hAnsi="Times New Roman"/>
                <w:sz w:val="24"/>
                <w:szCs w:val="24"/>
              </w:rPr>
              <w:t>января 2016 года</w:t>
            </w:r>
          </w:p>
          <w:p w:rsidR="00F606FF" w:rsidRPr="00661152" w:rsidRDefault="00F606FF" w:rsidP="00452BE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06FF" w:rsidRDefault="00F606FF" w:rsidP="00F606F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объектов, в отношении которых планируется заключение концессионных соглашений</w:t>
      </w:r>
      <w:r w:rsidRPr="002575DD">
        <w:rPr>
          <w:rFonts w:ascii="Times New Roman" w:hAnsi="Times New Roman"/>
          <w:b/>
          <w:sz w:val="24"/>
          <w:szCs w:val="24"/>
        </w:rPr>
        <w:t xml:space="preserve"> </w:t>
      </w:r>
    </w:p>
    <w:p w:rsidR="00F606FF" w:rsidRDefault="00F606FF" w:rsidP="00F606FF">
      <w:pPr>
        <w:jc w:val="center"/>
        <w:rPr>
          <w:rFonts w:ascii="Times New Roman" w:hAnsi="Times New Roman"/>
          <w:b/>
          <w:sz w:val="24"/>
          <w:szCs w:val="24"/>
        </w:rPr>
      </w:pPr>
      <w:r w:rsidRPr="002575DD">
        <w:rPr>
          <w:rFonts w:ascii="Times New Roman" w:hAnsi="Times New Roman"/>
          <w:b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sz w:val="24"/>
          <w:szCs w:val="24"/>
        </w:rPr>
        <w:t xml:space="preserve">Андреевского сельского поселения </w:t>
      </w:r>
      <w:r w:rsidRPr="002575DD">
        <w:rPr>
          <w:rFonts w:ascii="Times New Roman" w:hAnsi="Times New Roman"/>
          <w:b/>
          <w:sz w:val="24"/>
          <w:szCs w:val="24"/>
        </w:rPr>
        <w:t>Чернянского района Белгородской области</w:t>
      </w:r>
    </w:p>
    <w:tbl>
      <w:tblPr>
        <w:tblW w:w="17436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45"/>
        <w:gridCol w:w="1139"/>
        <w:gridCol w:w="1218"/>
        <w:gridCol w:w="984"/>
        <w:gridCol w:w="1484"/>
        <w:gridCol w:w="1431"/>
        <w:gridCol w:w="4981"/>
        <w:gridCol w:w="2154"/>
        <w:gridCol w:w="2099"/>
      </w:tblGrid>
      <w:tr w:rsidR="00F606FF" w:rsidRPr="00885080" w:rsidTr="00885080">
        <w:trPr>
          <w:trHeight w:val="3249"/>
        </w:trPr>
        <w:tc>
          <w:tcPr>
            <w:tcW w:w="1101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845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Вид собственности (муниципальная/собственность субъекта РФ)</w:t>
            </w:r>
          </w:p>
        </w:tc>
        <w:tc>
          <w:tcPr>
            <w:tcW w:w="1139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Собственник объекта (единого имущественного комплекса объектов ЖКХ)</w:t>
            </w:r>
          </w:p>
        </w:tc>
        <w:tc>
          <w:tcPr>
            <w:tcW w:w="1218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Наименование владельца объекта (ГУП, МУП)</w:t>
            </w:r>
          </w:p>
        </w:tc>
        <w:tc>
          <w:tcPr>
            <w:tcW w:w="98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Доля на рынке соответствующих услуг(с расшифровкой по видам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отрослей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Вещное право, на котором объект находится у владельца (хозяйств. Ведение, оперативное управление)</w:t>
            </w:r>
          </w:p>
        </w:tc>
        <w:tc>
          <w:tcPr>
            <w:tcW w:w="1431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Отрасль ЖКХ (водоснабжение, водоотведение, теплоснабжение, ТБО)</w:t>
            </w: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с указанием адреса нахождения)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Данные государственной регистрации права на объект планируемый к передаче в концессию</w:t>
            </w:r>
          </w:p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(кадастровый или инвентарный номер</w:t>
            </w:r>
          </w:p>
        </w:tc>
        <w:tc>
          <w:tcPr>
            <w:tcW w:w="2099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от ОИВ/ОМС (ФИО, должность, контактные данные )</w:t>
            </w:r>
          </w:p>
        </w:tc>
      </w:tr>
      <w:tr w:rsidR="00F606FF" w:rsidRPr="00885080" w:rsidTr="00885080">
        <w:tc>
          <w:tcPr>
            <w:tcW w:w="1101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Андреевское сельское поселение</w:t>
            </w:r>
          </w:p>
        </w:tc>
        <w:tc>
          <w:tcPr>
            <w:tcW w:w="845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139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Андреевское сельское поселение</w:t>
            </w:r>
          </w:p>
        </w:tc>
        <w:tc>
          <w:tcPr>
            <w:tcW w:w="1218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984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4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На праве хозяйственного ведения</w:t>
            </w:r>
          </w:p>
        </w:tc>
        <w:tc>
          <w:tcPr>
            <w:tcW w:w="1431" w:type="dxa"/>
            <w:vMerge w:val="restart"/>
            <w:vAlign w:val="center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Водопроводные сети с.Андреевка 1,8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(121237)</w:t>
            </w:r>
          </w:p>
        </w:tc>
        <w:tc>
          <w:tcPr>
            <w:tcW w:w="2099" w:type="dxa"/>
            <w:vMerge w:val="restart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сельского поселения</w:t>
            </w:r>
          </w:p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Водопроводные сети с.Андреевка 6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(121238)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Водопроводные сети с.Александровка 17,2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( 121236)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Водопроводные сети х.Шляховое 1,1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(б/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Водопроводные сети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х.Бабанино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 1,1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( 121240)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Водопроводные сети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х.Бабанино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 2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( 121239)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Водопроводные сети х.Малиново 0,65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( 121241)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Водопроводные сети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х.Новосёловка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 1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 б/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Артезианская скважина с.Андреевка 1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(12924/03/19)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Артезианская скважина с.Александровка 1 км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(12870/03/19)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Артезианская скважина х.Шляховое 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Артезианская скважина х.Шляховое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Артезианская скважина х.Шляховое 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Артезианская скважина х.Шляховое 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Артезианская скважина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х.Бабанино</w:t>
            </w:r>
            <w:proofErr w:type="spellEnd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(12929/03/19)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Артезианская скважина х.Малиново 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(12917/03/19)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Водонапорная башня с.Андреевка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(12925/03/19)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Водонапорная башня с.Александровна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(12872/03/19)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Водонапорная башня с.Александровна</w:t>
            </w:r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(12874/03/19)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Водонапорная башня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х.Бабанино</w:t>
            </w:r>
            <w:proofErr w:type="spellEnd"/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(12930/03/19)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Ёмкость 6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м³с.Шляховое</w:t>
            </w:r>
            <w:proofErr w:type="spellEnd"/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FF" w:rsidRPr="00885080" w:rsidTr="00885080">
        <w:tc>
          <w:tcPr>
            <w:tcW w:w="110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F606FF" w:rsidRPr="00885080" w:rsidRDefault="00F606FF" w:rsidP="00452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 xml:space="preserve">Водонапорная башня </w:t>
            </w:r>
            <w:proofErr w:type="spellStart"/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х.Новосёловка</w:t>
            </w:r>
            <w:proofErr w:type="spellEnd"/>
          </w:p>
        </w:tc>
        <w:tc>
          <w:tcPr>
            <w:tcW w:w="2154" w:type="dxa"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080">
              <w:rPr>
                <w:rFonts w:ascii="Times New Roman" w:hAnsi="Times New Roman" w:cs="Times New Roman"/>
                <w:sz w:val="24"/>
                <w:szCs w:val="24"/>
              </w:rPr>
              <w:t>(12930/03/19)</w:t>
            </w:r>
          </w:p>
        </w:tc>
        <w:tc>
          <w:tcPr>
            <w:tcW w:w="2099" w:type="dxa"/>
            <w:vMerge/>
          </w:tcPr>
          <w:p w:rsidR="00F606FF" w:rsidRPr="00885080" w:rsidRDefault="00F606FF" w:rsidP="00452B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E0D43" w:rsidRDefault="00CE0D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E0D43" w:rsidSect="00885080">
      <w:type w:val="continuous"/>
      <w:pgSz w:w="19665" w:h="15043" w:orient="landscape"/>
      <w:pgMar w:top="993" w:right="1440" w:bottom="1134" w:left="35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F1E1B"/>
    <w:rsid w:val="000F1E1B"/>
    <w:rsid w:val="00220ADC"/>
    <w:rsid w:val="00885080"/>
    <w:rsid w:val="00AD55E9"/>
    <w:rsid w:val="00CE0D43"/>
    <w:rsid w:val="00EA27C3"/>
    <w:rsid w:val="00F6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5F621-F2FE-4396-A619-ABAEA6F4F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AndrevkaSP</cp:lastModifiedBy>
  <cp:revision>2</cp:revision>
  <dcterms:created xsi:type="dcterms:W3CDTF">2022-07-04T14:45:00Z</dcterms:created>
  <dcterms:modified xsi:type="dcterms:W3CDTF">2022-07-04T14:45:00Z</dcterms:modified>
</cp:coreProperties>
</file>