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55" w:rsidRDefault="004B3C55" w:rsidP="004B3C55">
      <w:pPr>
        <w:pStyle w:val="ac"/>
        <w:ind w:firstLine="709"/>
        <w:rPr>
          <w:iCs/>
          <w:sz w:val="28"/>
          <w:szCs w:val="28"/>
        </w:rPr>
      </w:pPr>
    </w:p>
    <w:p w:rsidR="004B3C55" w:rsidRDefault="004B3C55" w:rsidP="004B3C55">
      <w:pPr>
        <w:pStyle w:val="ac"/>
        <w:ind w:firstLine="709"/>
        <w:rPr>
          <w:iCs/>
          <w:sz w:val="28"/>
          <w:szCs w:val="28"/>
        </w:rPr>
      </w:pPr>
      <w:r w:rsidRPr="00A951A3">
        <w:rPr>
          <w:iCs/>
          <w:sz w:val="28"/>
          <w:szCs w:val="28"/>
        </w:rPr>
        <w:t>Р О С С И Й С К А Я   Ф Е Д Е Р А Ц И Я</w:t>
      </w:r>
    </w:p>
    <w:p w:rsidR="004B3C55" w:rsidRPr="00A951A3" w:rsidRDefault="004B3C55" w:rsidP="004B3C55">
      <w:pPr>
        <w:pStyle w:val="ac"/>
        <w:ind w:firstLine="709"/>
        <w:rPr>
          <w:i/>
          <w:iCs/>
          <w:sz w:val="28"/>
          <w:szCs w:val="28"/>
        </w:rPr>
      </w:pPr>
      <w:r w:rsidRPr="00A951A3">
        <w:rPr>
          <w:iCs/>
          <w:sz w:val="28"/>
          <w:szCs w:val="28"/>
        </w:rPr>
        <w:t>БЕЛГОРОДСКАЯ ОБЛАСТЬ</w:t>
      </w:r>
    </w:p>
    <w:p w:rsidR="004B3C55" w:rsidRPr="00234E9A" w:rsidRDefault="004B3C55" w:rsidP="004B3C55">
      <w:pPr>
        <w:pStyle w:val="ac"/>
        <w:ind w:firstLine="709"/>
        <w:rPr>
          <w:i/>
          <w:iCs/>
          <w:sz w:val="28"/>
          <w:szCs w:val="28"/>
        </w:rPr>
      </w:pPr>
      <w:r w:rsidRPr="00A951A3">
        <w:rPr>
          <w:iCs/>
          <w:sz w:val="28"/>
          <w:szCs w:val="28"/>
        </w:rPr>
        <w:t>МУНИЦИПАЛЬНЫЙ РАЙОН «ЧЕРНЯНСКИЙ РАЙОН»</w:t>
      </w:r>
    </w:p>
    <w:p w:rsidR="004B3C55" w:rsidRDefault="007059BE" w:rsidP="004B3C55">
      <w:pPr>
        <w:ind w:firstLine="709"/>
        <w:jc w:val="center"/>
        <w:rPr>
          <w:b/>
          <w:sz w:val="28"/>
          <w:szCs w:val="28"/>
        </w:rPr>
      </w:pPr>
      <w:r w:rsidRPr="007059BE">
        <w:rPr>
          <w:rFonts w:ascii="Calibri" w:hAnsi="Calibri"/>
          <w:i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05pt;margin-top:77.95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7" DrawAspect="Content" ObjectID="_1719215126" r:id="rId7"/>
        </w:pict>
      </w:r>
    </w:p>
    <w:p w:rsidR="004B3C55" w:rsidRPr="00A951A3" w:rsidRDefault="004B3C55" w:rsidP="004B3C55">
      <w:pPr>
        <w:ind w:firstLine="709"/>
        <w:jc w:val="center"/>
        <w:rPr>
          <w:b/>
          <w:sz w:val="28"/>
          <w:szCs w:val="28"/>
        </w:rPr>
      </w:pPr>
      <w:r w:rsidRPr="00A951A3">
        <w:rPr>
          <w:b/>
          <w:sz w:val="28"/>
          <w:szCs w:val="28"/>
        </w:rPr>
        <w:t>ЗЕМСКОЕ СОБРАНИЕ</w:t>
      </w:r>
    </w:p>
    <w:p w:rsidR="004B3C55" w:rsidRPr="00A951A3" w:rsidRDefault="004B3C55" w:rsidP="004B3C55">
      <w:pPr>
        <w:ind w:firstLine="709"/>
        <w:jc w:val="center"/>
        <w:rPr>
          <w:b/>
          <w:sz w:val="28"/>
          <w:szCs w:val="28"/>
        </w:rPr>
      </w:pPr>
      <w:r w:rsidRPr="00A951A3">
        <w:rPr>
          <w:b/>
          <w:sz w:val="28"/>
          <w:szCs w:val="28"/>
        </w:rPr>
        <w:t>АНДРЕЕВСКОГО СЕЛЬСКОГО ПОСЕЛЕНИЯ</w:t>
      </w:r>
    </w:p>
    <w:p w:rsidR="004B3C55" w:rsidRPr="00A951A3" w:rsidRDefault="004B3C55" w:rsidP="004B3C55">
      <w:pPr>
        <w:ind w:firstLine="709"/>
        <w:jc w:val="center"/>
        <w:rPr>
          <w:sz w:val="28"/>
          <w:szCs w:val="28"/>
        </w:rPr>
      </w:pPr>
    </w:p>
    <w:p w:rsidR="004B3C55" w:rsidRPr="005B365F" w:rsidRDefault="004B3C55" w:rsidP="004B3C55">
      <w:pPr>
        <w:pStyle w:val="ac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4B3C55" w:rsidRDefault="004B3C55" w:rsidP="004B3C55">
      <w:pPr>
        <w:pStyle w:val="11"/>
        <w:jc w:val="both"/>
        <w:rPr>
          <w:rFonts w:ascii="Times New Roman" w:hAnsi="Times New Roman"/>
          <w:b/>
          <w:sz w:val="28"/>
        </w:rPr>
      </w:pPr>
    </w:p>
    <w:p w:rsidR="004B3C55" w:rsidRDefault="004B3C55" w:rsidP="004B3C55">
      <w:pPr>
        <w:pStyle w:val="11"/>
        <w:jc w:val="both"/>
        <w:rPr>
          <w:rFonts w:ascii="Times New Roman" w:hAnsi="Times New Roman"/>
          <w:b/>
          <w:sz w:val="28"/>
        </w:rPr>
      </w:pPr>
    </w:p>
    <w:p w:rsidR="004B3C55" w:rsidRPr="0019341F" w:rsidRDefault="004B3C55" w:rsidP="004B3C55">
      <w:pPr>
        <w:pStyle w:val="11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</w:rPr>
        <w:t>12  декабря  2017 год</w:t>
      </w:r>
      <w:r w:rsidRPr="00D10E31">
        <w:rPr>
          <w:rFonts w:ascii="Times New Roman" w:hAnsi="Times New Roman"/>
          <w:b/>
          <w:sz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</w:t>
      </w:r>
      <w:r>
        <w:rPr>
          <w:rFonts w:ascii="Times New Roman" w:hAnsi="Times New Roman"/>
          <w:b/>
          <w:sz w:val="28"/>
        </w:rPr>
        <w:tab/>
      </w:r>
      <w:r w:rsidRPr="00A951A3">
        <w:rPr>
          <w:rFonts w:ascii="Times New Roman" w:hAnsi="Times New Roman"/>
          <w:b/>
          <w:sz w:val="28"/>
        </w:rPr>
        <w:t xml:space="preserve">№  </w:t>
      </w:r>
      <w:r w:rsidRPr="00276864">
        <w:rPr>
          <w:rFonts w:ascii="Times New Roman" w:hAnsi="Times New Roman"/>
          <w:b/>
          <w:sz w:val="28"/>
        </w:rPr>
        <w:t>1</w:t>
      </w:r>
      <w:r w:rsidR="00276864">
        <w:rPr>
          <w:rFonts w:ascii="Times New Roman" w:hAnsi="Times New Roman"/>
          <w:b/>
          <w:sz w:val="28"/>
        </w:rPr>
        <w:t>94</w:t>
      </w:r>
    </w:p>
    <w:p w:rsidR="004B3C55" w:rsidRDefault="004B3C55" w:rsidP="004B3C55">
      <w:pPr>
        <w:pStyle w:val="a0"/>
        <w:tabs>
          <w:tab w:val="left" w:pos="9360"/>
        </w:tabs>
        <w:rPr>
          <w:rFonts w:ascii="Times New Roman" w:hAnsi="Times New Roman"/>
          <w:b/>
          <w:sz w:val="27"/>
          <w:szCs w:val="27"/>
        </w:rPr>
      </w:pPr>
    </w:p>
    <w:p w:rsidR="004B3C55" w:rsidRDefault="004B3C55" w:rsidP="004B3C55">
      <w:pPr>
        <w:pStyle w:val="a0"/>
        <w:tabs>
          <w:tab w:val="left" w:pos="9360"/>
        </w:tabs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4B3C55" w:rsidRDefault="004B3C55" w:rsidP="004B3C55">
      <w:pPr>
        <w:pStyle w:val="a0"/>
        <w:tabs>
          <w:tab w:val="left" w:pos="9360"/>
        </w:tabs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4B3C55" w:rsidRPr="00E128DE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 xml:space="preserve">Об  утверждении  программы </w:t>
      </w:r>
    </w:p>
    <w:p w:rsidR="0019341F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 xml:space="preserve">комплексного           развития </w:t>
      </w:r>
    </w:p>
    <w:p w:rsidR="004B3C55" w:rsidRPr="00E128DE" w:rsidRDefault="0019341F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социальной </w:t>
      </w:r>
      <w:r w:rsidR="004B3C55" w:rsidRPr="00E128DE">
        <w:rPr>
          <w:rFonts w:ascii="Times New Roman" w:hAnsi="Times New Roman"/>
          <w:b/>
          <w:sz w:val="28"/>
          <w:szCs w:val="28"/>
        </w:rPr>
        <w:t>инфраструк</w:t>
      </w:r>
      <w:r>
        <w:rPr>
          <w:rFonts w:ascii="Times New Roman" w:hAnsi="Times New Roman"/>
          <w:b/>
          <w:sz w:val="28"/>
          <w:szCs w:val="28"/>
        </w:rPr>
        <w:t>туры</w:t>
      </w:r>
    </w:p>
    <w:p w:rsidR="004B3C55" w:rsidRPr="00E128DE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 xml:space="preserve">Андреевского сельского </w:t>
      </w:r>
    </w:p>
    <w:p w:rsidR="004B3C55" w:rsidRPr="00E128DE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 xml:space="preserve">поселения    муниципального </w:t>
      </w:r>
    </w:p>
    <w:p w:rsidR="004B3C55" w:rsidRPr="00E128DE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>района «Чернянский  район»</w:t>
      </w:r>
    </w:p>
    <w:p w:rsidR="004B3C55" w:rsidRPr="00E128DE" w:rsidRDefault="004B3C55" w:rsidP="004B3C55">
      <w:pPr>
        <w:pStyle w:val="a0"/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8DE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4B3C55" w:rsidRPr="00E128DE" w:rsidRDefault="004B3C55" w:rsidP="004B3C55">
      <w:pPr>
        <w:pStyle w:val="a0"/>
        <w:tabs>
          <w:tab w:val="left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B57" w:rsidRDefault="00655B57"/>
    <w:p w:rsidR="00655B57" w:rsidRDefault="00655B57"/>
    <w:p w:rsidR="00655B57" w:rsidRDefault="00655B57" w:rsidP="00655B5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</w:t>
      </w:r>
      <w:r w:rsidR="004B3C55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Устава </w:t>
      </w:r>
      <w:r w:rsidR="0019341F">
        <w:rPr>
          <w:rFonts w:ascii="Times New Roman CYR" w:hAnsi="Times New Roman CYR" w:cs="Times New Roman CYR"/>
          <w:sz w:val="28"/>
          <w:szCs w:val="28"/>
        </w:rPr>
        <w:t>Андреевского сельского поселения Чернянского района Белгородской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9341F">
        <w:rPr>
          <w:rFonts w:ascii="Times New Roman CYR" w:hAnsi="Times New Roman CYR" w:cs="Times New Roman CYR"/>
          <w:sz w:val="28"/>
          <w:szCs w:val="28"/>
        </w:rPr>
        <w:t>земское собрание Андреевского сельского поселения</w:t>
      </w:r>
      <w:r>
        <w:rPr>
          <w:sz w:val="28"/>
          <w:szCs w:val="28"/>
        </w:rPr>
        <w:t xml:space="preserve">  </w:t>
      </w:r>
      <w:r w:rsidRPr="0019341F">
        <w:rPr>
          <w:b/>
          <w:sz w:val="28"/>
          <w:szCs w:val="28"/>
        </w:rPr>
        <w:t xml:space="preserve">р е ш и л </w:t>
      </w:r>
      <w:r w:rsidR="0019341F" w:rsidRPr="0019341F">
        <w:rPr>
          <w:b/>
          <w:sz w:val="28"/>
          <w:szCs w:val="28"/>
        </w:rPr>
        <w:t>о</w:t>
      </w:r>
      <w:r w:rsidRPr="00125806">
        <w:rPr>
          <w:sz w:val="28"/>
          <w:szCs w:val="28"/>
        </w:rPr>
        <w:t>:</w:t>
      </w:r>
    </w:p>
    <w:p w:rsidR="00655B57" w:rsidRPr="00655B57" w:rsidRDefault="00655B57" w:rsidP="00655B5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Утвердить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Программу комплексного развития социальной инфраструктуры </w:t>
      </w:r>
      <w:r w:rsidR="0019341F">
        <w:rPr>
          <w:rFonts w:ascii="Times New Roman CYR" w:hAnsi="Times New Roman CYR" w:cs="Times New Roman CYR"/>
          <w:sz w:val="28"/>
          <w:szCs w:val="28"/>
        </w:rPr>
        <w:t>Андреевского сельского поселения муниципального района         « Чернянский район» Белгородской области</w:t>
      </w:r>
      <w:r w:rsidR="00184CB9">
        <w:rPr>
          <w:rFonts w:ascii="Times New Roman CYR" w:hAnsi="Times New Roman CYR" w:cs="Times New Roman CYR"/>
          <w:sz w:val="28"/>
          <w:szCs w:val="28"/>
        </w:rPr>
        <w:t xml:space="preserve"> на 201</w:t>
      </w:r>
      <w:r w:rsidR="0019341F">
        <w:rPr>
          <w:rFonts w:ascii="Times New Roman CYR" w:hAnsi="Times New Roman CYR" w:cs="Times New Roman CYR"/>
          <w:sz w:val="28"/>
          <w:szCs w:val="28"/>
        </w:rPr>
        <w:t>8</w:t>
      </w:r>
      <w:r w:rsidR="00184CB9">
        <w:rPr>
          <w:rFonts w:ascii="Times New Roman CYR" w:hAnsi="Times New Roman CYR" w:cs="Times New Roman CYR"/>
          <w:sz w:val="28"/>
          <w:szCs w:val="28"/>
        </w:rPr>
        <w:t>- 20</w:t>
      </w:r>
      <w:r w:rsidR="0019341F">
        <w:rPr>
          <w:rFonts w:ascii="Times New Roman CYR" w:hAnsi="Times New Roman CYR" w:cs="Times New Roman CYR"/>
          <w:sz w:val="28"/>
          <w:szCs w:val="28"/>
        </w:rPr>
        <w:t>27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 годы</w:t>
      </w:r>
      <w:r w:rsidR="00026FD9">
        <w:rPr>
          <w:rFonts w:ascii="Times New Roman CYR" w:hAnsi="Times New Roman CYR" w:cs="Times New Roman CYR"/>
          <w:sz w:val="28"/>
          <w:szCs w:val="28"/>
        </w:rPr>
        <w:t>.</w:t>
      </w:r>
    </w:p>
    <w:p w:rsidR="00655B57" w:rsidRPr="001029A4" w:rsidRDefault="00655B57" w:rsidP="00655B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029A4">
        <w:rPr>
          <w:sz w:val="28"/>
          <w:szCs w:val="28"/>
        </w:rPr>
        <w:t>Контроль за исполнением настоящего решения оставляю за собой.</w:t>
      </w:r>
    </w:p>
    <w:p w:rsidR="00655B57" w:rsidRDefault="00655B57" w:rsidP="00655B57">
      <w:pPr>
        <w:widowControl w:val="0"/>
        <w:numPr>
          <w:ilvl w:val="0"/>
          <w:numId w:val="1"/>
        </w:numPr>
        <w:autoSpaceDE w:val="0"/>
        <w:ind w:left="0" w:firstLine="426"/>
        <w:jc w:val="both"/>
        <w:rPr>
          <w:sz w:val="28"/>
          <w:szCs w:val="28"/>
        </w:rPr>
      </w:pPr>
      <w:r w:rsidRPr="001029A4">
        <w:rPr>
          <w:bCs/>
          <w:sz w:val="28"/>
          <w:szCs w:val="28"/>
        </w:rPr>
        <w:lastRenderedPageBreak/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</w:t>
      </w:r>
      <w:r w:rsidRPr="001029A4">
        <w:rPr>
          <w:sz w:val="28"/>
          <w:szCs w:val="28"/>
        </w:rPr>
        <w:t>опубликования.</w:t>
      </w:r>
    </w:p>
    <w:p w:rsidR="00655B57" w:rsidRDefault="00655B57" w:rsidP="00655B57">
      <w:pPr>
        <w:ind w:firstLine="708"/>
        <w:jc w:val="both"/>
      </w:pPr>
    </w:p>
    <w:p w:rsidR="00655B57" w:rsidRDefault="00655B57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Pr="0019341F" w:rsidRDefault="00655B57" w:rsidP="00655B57">
      <w:pPr>
        <w:rPr>
          <w:b/>
          <w:sz w:val="28"/>
          <w:szCs w:val="28"/>
        </w:rPr>
      </w:pPr>
      <w:r w:rsidRPr="0019341F">
        <w:rPr>
          <w:b/>
          <w:sz w:val="28"/>
          <w:szCs w:val="28"/>
        </w:rPr>
        <w:t>Глава</w:t>
      </w:r>
      <w:r w:rsidR="0019341F" w:rsidRPr="0019341F">
        <w:rPr>
          <w:b/>
          <w:sz w:val="28"/>
          <w:szCs w:val="28"/>
        </w:rPr>
        <w:t xml:space="preserve"> Андреевского</w:t>
      </w:r>
    </w:p>
    <w:p w:rsidR="00655B57" w:rsidRPr="0019341F" w:rsidRDefault="00655B57" w:rsidP="00655B57">
      <w:pPr>
        <w:rPr>
          <w:b/>
          <w:sz w:val="28"/>
          <w:szCs w:val="28"/>
        </w:rPr>
      </w:pPr>
      <w:r w:rsidRPr="0019341F">
        <w:rPr>
          <w:b/>
          <w:sz w:val="28"/>
          <w:szCs w:val="28"/>
        </w:rPr>
        <w:t xml:space="preserve"> сельского поселения                                                </w:t>
      </w:r>
      <w:r w:rsidR="0019341F" w:rsidRPr="0019341F">
        <w:rPr>
          <w:b/>
          <w:sz w:val="28"/>
          <w:szCs w:val="28"/>
        </w:rPr>
        <w:t xml:space="preserve">                 В. И. Дорохов</w:t>
      </w:r>
    </w:p>
    <w:p w:rsidR="00655B57" w:rsidRDefault="00655B57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19341F" w:rsidRDefault="0019341F" w:rsidP="00655B57">
      <w:pPr>
        <w:ind w:firstLine="708"/>
        <w:jc w:val="both"/>
      </w:pPr>
    </w:p>
    <w:p w:rsidR="007D023F" w:rsidRDefault="007D023F" w:rsidP="00655B57">
      <w:pPr>
        <w:ind w:firstLine="708"/>
        <w:jc w:val="both"/>
      </w:pPr>
    </w:p>
    <w:p w:rsidR="00425A58" w:rsidRDefault="007D023F" w:rsidP="00425A58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 </w:t>
      </w:r>
      <w:r w:rsidR="00425A58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425A58" w:rsidRDefault="0019341F" w:rsidP="00425A5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земского собрания</w:t>
      </w:r>
      <w:r w:rsidR="00425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58" w:rsidRDefault="00F349DE" w:rsidP="00425A5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425A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5A58" w:rsidRDefault="00425A58" w:rsidP="00425A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</w:t>
      </w:r>
      <w:r w:rsidR="00276864">
        <w:rPr>
          <w:rFonts w:ascii="Times New Roman" w:hAnsi="Times New Roman" w:cs="Times New Roman"/>
          <w:sz w:val="28"/>
          <w:szCs w:val="28"/>
        </w:rPr>
        <w:t>12</w:t>
      </w:r>
      <w:r w:rsidR="004A0ED3">
        <w:rPr>
          <w:rFonts w:ascii="Times New Roman" w:hAnsi="Times New Roman" w:cs="Times New Roman"/>
          <w:sz w:val="28"/>
          <w:szCs w:val="28"/>
        </w:rPr>
        <w:t>.</w:t>
      </w:r>
      <w:r w:rsidR="00F349DE">
        <w:rPr>
          <w:rFonts w:ascii="Times New Roman" w:hAnsi="Times New Roman" w:cs="Times New Roman"/>
          <w:sz w:val="28"/>
          <w:szCs w:val="28"/>
        </w:rPr>
        <w:t>1</w:t>
      </w:r>
      <w:r w:rsidR="0019341F">
        <w:rPr>
          <w:rFonts w:ascii="Times New Roman" w:hAnsi="Times New Roman" w:cs="Times New Roman"/>
          <w:sz w:val="28"/>
          <w:szCs w:val="28"/>
        </w:rPr>
        <w:t>2</w:t>
      </w:r>
      <w:r w:rsidR="00F349DE">
        <w:rPr>
          <w:rFonts w:ascii="Times New Roman" w:hAnsi="Times New Roman" w:cs="Times New Roman"/>
          <w:sz w:val="28"/>
          <w:szCs w:val="28"/>
        </w:rPr>
        <w:t>.2017</w:t>
      </w:r>
      <w:r w:rsidR="004A0ED3">
        <w:rPr>
          <w:rFonts w:ascii="Times New Roman" w:hAnsi="Times New Roman" w:cs="Times New Roman"/>
          <w:sz w:val="28"/>
          <w:szCs w:val="28"/>
        </w:rPr>
        <w:t xml:space="preserve"> г. </w:t>
      </w:r>
      <w:r w:rsidR="0019341F">
        <w:rPr>
          <w:rFonts w:ascii="Times New Roman" w:hAnsi="Times New Roman" w:cs="Times New Roman"/>
          <w:sz w:val="28"/>
          <w:szCs w:val="28"/>
        </w:rPr>
        <w:t xml:space="preserve">  </w:t>
      </w:r>
      <w:r w:rsidR="004A0ED3">
        <w:rPr>
          <w:rFonts w:ascii="Times New Roman" w:hAnsi="Times New Roman" w:cs="Times New Roman"/>
          <w:sz w:val="28"/>
          <w:szCs w:val="28"/>
        </w:rPr>
        <w:t xml:space="preserve">№ </w:t>
      </w:r>
      <w:r w:rsidR="00276864">
        <w:rPr>
          <w:rFonts w:ascii="Times New Roman" w:hAnsi="Times New Roman" w:cs="Times New Roman"/>
          <w:sz w:val="28"/>
          <w:szCs w:val="28"/>
        </w:rPr>
        <w:t>194</w:t>
      </w:r>
    </w:p>
    <w:p w:rsidR="007D023F" w:rsidRDefault="007D023F" w:rsidP="00425A58">
      <w:pPr>
        <w:shd w:val="clear" w:color="auto" w:fill="FFFFFF"/>
        <w:tabs>
          <w:tab w:val="left" w:pos="158"/>
        </w:tabs>
        <w:ind w:right="62"/>
        <w:jc w:val="both"/>
      </w:pPr>
    </w:p>
    <w:p w:rsidR="007D023F" w:rsidRDefault="007D023F" w:rsidP="00655B57">
      <w:pPr>
        <w:ind w:firstLine="708"/>
        <w:jc w:val="both"/>
      </w:pPr>
    </w:p>
    <w:p w:rsidR="007D023F" w:rsidRDefault="007D023F" w:rsidP="007D023F">
      <w:pPr>
        <w:ind w:left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Программа </w:t>
      </w:r>
      <w:r w:rsidRPr="00E20D19">
        <w:rPr>
          <w:rFonts w:ascii="Times New Roman CYR" w:hAnsi="Times New Roman CYR" w:cs="Times New Roman CYR"/>
          <w:b/>
          <w:sz w:val="28"/>
          <w:szCs w:val="28"/>
        </w:rPr>
        <w:t xml:space="preserve"> 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349DE">
        <w:rPr>
          <w:rFonts w:ascii="Times New Roman CYR" w:hAnsi="Times New Roman CYR" w:cs="Times New Roman CYR"/>
          <w:b/>
          <w:sz w:val="28"/>
          <w:szCs w:val="28"/>
        </w:rPr>
        <w:t>Андреевского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</w:t>
      </w:r>
      <w:r w:rsidR="00F349DE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района </w:t>
      </w:r>
      <w:r w:rsidR="00276864">
        <w:rPr>
          <w:rFonts w:ascii="Times New Roman CYR" w:hAnsi="Times New Roman CYR" w:cs="Times New Roman CYR"/>
          <w:b/>
          <w:sz w:val="28"/>
          <w:szCs w:val="28"/>
        </w:rPr>
        <w:t xml:space="preserve">                       </w:t>
      </w:r>
      <w:r w:rsidR="00F349DE">
        <w:rPr>
          <w:rFonts w:ascii="Times New Roman CYR" w:hAnsi="Times New Roman CYR" w:cs="Times New Roman CYR"/>
          <w:b/>
          <w:sz w:val="28"/>
          <w:szCs w:val="28"/>
        </w:rPr>
        <w:t xml:space="preserve">« Чернянский район» Белгородской 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>области на 201</w:t>
      </w:r>
      <w:r w:rsidR="00F349DE">
        <w:rPr>
          <w:rFonts w:ascii="Times New Roman CYR" w:hAnsi="Times New Roman CYR" w:cs="Times New Roman CYR"/>
          <w:b/>
          <w:sz w:val="28"/>
          <w:szCs w:val="28"/>
        </w:rPr>
        <w:t>8</w:t>
      </w:r>
      <w:r w:rsidR="00184CB9">
        <w:rPr>
          <w:rFonts w:ascii="Times New Roman CYR" w:hAnsi="Times New Roman CYR" w:cs="Times New Roman CYR"/>
          <w:b/>
          <w:sz w:val="28"/>
          <w:szCs w:val="28"/>
        </w:rPr>
        <w:t>- 20</w:t>
      </w:r>
      <w:r w:rsidR="00F349DE">
        <w:rPr>
          <w:rFonts w:ascii="Times New Roman CYR" w:hAnsi="Times New Roman CYR" w:cs="Times New Roman CYR"/>
          <w:b/>
          <w:sz w:val="28"/>
          <w:szCs w:val="28"/>
        </w:rPr>
        <w:t>25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годы</w:t>
      </w:r>
    </w:p>
    <w:p w:rsidR="00655B57" w:rsidRDefault="00655B57" w:rsidP="00655B57">
      <w:pPr>
        <w:ind w:firstLine="708"/>
        <w:jc w:val="both"/>
      </w:pPr>
    </w:p>
    <w:p w:rsidR="00F349DE" w:rsidRPr="0019341F" w:rsidRDefault="007D023F" w:rsidP="00F349DE">
      <w:pPr>
        <w:pStyle w:val="a6"/>
        <w:numPr>
          <w:ilvl w:val="0"/>
          <w:numId w:val="7"/>
        </w:numPr>
        <w:spacing w:after="1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341F">
        <w:rPr>
          <w:rFonts w:ascii="Times New Roman CYR" w:hAnsi="Times New Roman CYR" w:cs="Times New Roman CYR"/>
          <w:b/>
          <w:sz w:val="28"/>
          <w:szCs w:val="28"/>
        </w:rPr>
        <w:t>П</w:t>
      </w:r>
      <w:r w:rsidR="0019341F" w:rsidRPr="0019341F">
        <w:rPr>
          <w:rFonts w:ascii="Times New Roman CYR" w:hAnsi="Times New Roman CYR" w:cs="Times New Roman CYR"/>
          <w:b/>
          <w:sz w:val="28"/>
          <w:szCs w:val="28"/>
          <w:lang w:val="ru-RU"/>
        </w:rPr>
        <w:t>АСТОРТ ПРОГРАММЫ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4"/>
        <w:gridCol w:w="6816"/>
      </w:tblGrid>
      <w:tr w:rsidR="007D023F" w:rsidRPr="001E05F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F349DE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349DE">
              <w:rPr>
                <w:rFonts w:ascii="Times New Roman CYR" w:hAnsi="Times New Roman CYR" w:cs="Times New Roman CYR"/>
                <w:b/>
                <w:sz w:val="28"/>
                <w:szCs w:val="28"/>
              </w:rPr>
              <w:t>1.1.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3869E3" w:rsidRDefault="007D023F" w:rsidP="00F349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9E3">
              <w:rPr>
                <w:sz w:val="28"/>
                <w:szCs w:val="28"/>
              </w:rPr>
              <w:t xml:space="preserve"> 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Андреевского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«Чернянского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Белгородской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 на 201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- 202</w:t>
            </w:r>
            <w:r w:rsidR="00F349DE" w:rsidRPr="003869E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годы</w:t>
            </w:r>
            <w:r w:rsidRPr="003869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7D023F" w:rsidRPr="001E05F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3869E3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1.2.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49DE" w:rsidRPr="003869E3" w:rsidRDefault="00F349DE" w:rsidP="00F349D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6 ноября 2003 года № 131-ФЗ « Об общих принципах организации местного самоуправления в РФ»,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Устав муниципального образования Андреевск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ое сельское поселение муниципального района «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Чернянский район» </w:t>
            </w:r>
            <w:r w:rsidR="003869E3" w:rsidRPr="003869E3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елгородской области,</w:t>
            </w:r>
          </w:p>
          <w:p w:rsidR="007D023F" w:rsidRPr="003869E3" w:rsidRDefault="00F349DE" w:rsidP="00F349D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7D023F" w:rsidRPr="003869E3">
              <w:rPr>
                <w:rFonts w:ascii="Times New Roman CYR" w:hAnsi="Times New Roman CYR" w:cs="Times New Roman CYR"/>
                <w:sz w:val="28"/>
                <w:szCs w:val="28"/>
              </w:rPr>
              <w:t>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1E05F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3869E3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1.3.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3869E3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Андреевского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Чернянского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Белгородской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309588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Белгородская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Чернянский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с.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Андреевка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3869E3">
              <w:rPr>
                <w:rFonts w:ascii="Times New Roman CYR" w:hAnsi="Times New Roman CYR" w:cs="Times New Roman CYR"/>
                <w:sz w:val="28"/>
                <w:szCs w:val="28"/>
              </w:rPr>
              <w:t>ул. Центральная,45</w:t>
            </w:r>
          </w:p>
        </w:tc>
      </w:tr>
      <w:tr w:rsidR="00B07766" w:rsidRPr="001E05F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766" w:rsidRPr="003869E3" w:rsidRDefault="00B07766" w:rsidP="00B07766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.Цель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 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766" w:rsidRPr="003869E3" w:rsidRDefault="00B07766" w:rsidP="0027686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Создание  материальной базы развития социальной инфраструктуры для обеспечения повышения качества жизни населения </w:t>
            </w:r>
          </w:p>
        </w:tc>
      </w:tr>
      <w:tr w:rsidR="00B07766" w:rsidRPr="001E05F3" w:rsidTr="00B07766">
        <w:trPr>
          <w:trHeight w:val="872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7766" w:rsidRPr="00962049" w:rsidRDefault="00B07766" w:rsidP="00B07766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 xml:space="preserve">.Сроки реализации программы 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07766" w:rsidRPr="00962049" w:rsidRDefault="00B07766" w:rsidP="00B07766">
            <w:pPr>
              <w:rPr>
                <w:rFonts w:ascii="Calibri" w:hAnsi="Calibri" w:cs="Calibri"/>
                <w:sz w:val="28"/>
                <w:szCs w:val="28"/>
              </w:rPr>
            </w:pP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>-202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.г.</w:t>
            </w: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07766" w:rsidRDefault="00B07766" w:rsidP="00B07766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B07766" w:rsidRPr="00962049" w:rsidRDefault="00B07766" w:rsidP="00B0776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07766" w:rsidRPr="001E05F3" w:rsidTr="00B07766">
        <w:trPr>
          <w:trHeight w:val="1875"/>
        </w:trPr>
        <w:tc>
          <w:tcPr>
            <w:tcW w:w="2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766" w:rsidRDefault="00B07766" w:rsidP="00B07766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1.6.Исполнители Программы</w:t>
            </w:r>
          </w:p>
          <w:p w:rsidR="00B07766" w:rsidRPr="00962049" w:rsidRDefault="00B07766" w:rsidP="00B07766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766" w:rsidRPr="00962049" w:rsidRDefault="00B07766" w:rsidP="00B077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 реализуется с участием и финансированием бюджетов всей уровней(области, района, поселения)</w:t>
            </w:r>
          </w:p>
        </w:tc>
      </w:tr>
      <w:tr w:rsidR="00B07766" w:rsidRPr="001E05F3" w:rsidTr="00B07766">
        <w:trPr>
          <w:trHeight w:val="1875"/>
        </w:trPr>
        <w:tc>
          <w:tcPr>
            <w:tcW w:w="2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07766" w:rsidRPr="003869E3" w:rsidRDefault="00B07766" w:rsidP="00B07766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3869E3">
              <w:rPr>
                <w:rFonts w:ascii="Times New Roman CYR" w:hAnsi="Times New Roman CYR" w:cs="Times New Roman CYR"/>
                <w:sz w:val="28"/>
                <w:szCs w:val="28"/>
              </w:rPr>
              <w:t xml:space="preserve">.Целевые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-площадь жилых помещений, введенная в эксплуатацию за год,</w:t>
            </w:r>
          </w:p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 в возрасте от 1 до 6 лет, обеспеченных дошкольными учреждениями;</w:t>
            </w:r>
          </w:p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 школьного возраста, обеспеченных  ученическими местами для занятий в школе в одну смену;</w:t>
            </w:r>
          </w:p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вместимость клубов, библиотек, учреждений дополнительного образования;</w:t>
            </w:r>
          </w:p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площадь торговых предприятий;</w:t>
            </w:r>
          </w:p>
          <w:p w:rsidR="006952DF" w:rsidRDefault="006952DF" w:rsidP="00695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посадочных мест в предприятиях общественного питания;</w:t>
            </w:r>
          </w:p>
          <w:p w:rsidR="00B07766" w:rsidRPr="003869E3" w:rsidRDefault="006952DF" w:rsidP="006952D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повышение уровня  и качества оказания медпомощи</w:t>
            </w:r>
          </w:p>
        </w:tc>
      </w:tr>
      <w:tr w:rsidR="0001209D" w:rsidRPr="001E05F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209D" w:rsidRPr="00962049" w:rsidRDefault="0001209D" w:rsidP="0001209D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>.Объемы и источники финансирования программы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209D" w:rsidRDefault="0001209D" w:rsidP="005850C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предполагает финансирование за счет </w:t>
            </w:r>
            <w:r w:rsidR="0019341F">
              <w:rPr>
                <w:rFonts w:ascii="Times New Roman CYR" w:hAnsi="Times New Roman CYR" w:cs="Times New Roman CYR"/>
                <w:sz w:val="28"/>
                <w:szCs w:val="28"/>
              </w:rPr>
              <w:t>областного, районного и местного бюджетов</w:t>
            </w:r>
          </w:p>
          <w:p w:rsidR="0001209D" w:rsidRPr="00962049" w:rsidRDefault="0001209D" w:rsidP="005850CB">
            <w:pPr>
              <w:rPr>
                <w:rFonts w:ascii="Calibri" w:hAnsi="Calibri" w:cs="Calibri"/>
                <w:sz w:val="28"/>
                <w:szCs w:val="28"/>
              </w:rPr>
            </w:pPr>
            <w:r w:rsidRPr="0096204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7D023F" w:rsidRPr="003869E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01209D" w:rsidRDefault="0001209D" w:rsidP="008F6D3E">
            <w:pPr>
              <w:spacing w:after="283"/>
              <w:rPr>
                <w:sz w:val="28"/>
                <w:szCs w:val="28"/>
              </w:rPr>
            </w:pPr>
            <w:r w:rsidRPr="0001209D">
              <w:rPr>
                <w:sz w:val="28"/>
                <w:szCs w:val="28"/>
              </w:rPr>
              <w:t>1.9.Описание запланированных мероприятий по проектированию,</w:t>
            </w:r>
            <w:r w:rsidR="006952DF">
              <w:rPr>
                <w:sz w:val="28"/>
                <w:szCs w:val="28"/>
              </w:rPr>
              <w:t xml:space="preserve"> </w:t>
            </w:r>
            <w:r w:rsidRPr="0001209D">
              <w:rPr>
                <w:sz w:val="28"/>
                <w:szCs w:val="28"/>
              </w:rPr>
              <w:t>строительству,</w:t>
            </w:r>
            <w:r w:rsidR="006952DF">
              <w:rPr>
                <w:sz w:val="28"/>
                <w:szCs w:val="28"/>
              </w:rPr>
              <w:t xml:space="preserve"> </w:t>
            </w:r>
            <w:r w:rsidRPr="0001209D">
              <w:rPr>
                <w:sz w:val="28"/>
                <w:szCs w:val="28"/>
              </w:rPr>
              <w:t>реконструкции объектов социальной инфраструктуры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Default="0001209D" w:rsidP="000120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01209D" w:rsidRDefault="0001209D" w:rsidP="000120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разработка проектно-сметной документации по строительству и реконструкции объектов социальной сферы,</w:t>
            </w:r>
          </w:p>
          <w:p w:rsidR="0001209D" w:rsidRDefault="006952DF" w:rsidP="000120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-строительство </w:t>
            </w:r>
            <w:r w:rsidR="0001209D">
              <w:rPr>
                <w:rFonts w:ascii="Times New Roman CYR" w:hAnsi="Times New Roman CYR" w:cs="Times New Roman CYR"/>
                <w:sz w:val="28"/>
                <w:szCs w:val="28"/>
              </w:rPr>
              <w:t>и рек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01209D">
              <w:rPr>
                <w:rFonts w:ascii="Times New Roman CYR" w:hAnsi="Times New Roman CYR" w:cs="Times New Roman CYR"/>
                <w:sz w:val="28"/>
                <w:szCs w:val="28"/>
              </w:rPr>
              <w:t>нструкция объектов социальной инфраструктуры</w:t>
            </w:r>
          </w:p>
          <w:p w:rsidR="0001209D" w:rsidRPr="003869E3" w:rsidRDefault="006952DF" w:rsidP="000120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01209D">
              <w:rPr>
                <w:rFonts w:ascii="Times New Roman CYR" w:hAnsi="Times New Roman CYR" w:cs="Times New Roman CYR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01209D" w:rsidRPr="003869E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209D" w:rsidRPr="00253742" w:rsidRDefault="0001209D" w:rsidP="005850CB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253742">
              <w:rPr>
                <w:rFonts w:ascii="Times New Roman CYR" w:hAnsi="Times New Roman CYR" w:cs="Times New Roman CYR"/>
                <w:sz w:val="28"/>
                <w:szCs w:val="28"/>
              </w:rPr>
              <w:t>1.10.Ожидаемые результаты реализации программы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209D" w:rsidRPr="00253742" w:rsidRDefault="0001209D" w:rsidP="005850CB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253742">
              <w:rPr>
                <w:sz w:val="28"/>
                <w:szCs w:val="28"/>
              </w:rPr>
              <w:t xml:space="preserve"> </w:t>
            </w:r>
            <w:r w:rsidRPr="00253742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  <w:tr w:rsidR="007D023F" w:rsidRPr="003869E3" w:rsidTr="00F349DE">
        <w:trPr>
          <w:trHeight w:val="1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01209D" w:rsidRDefault="0001209D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209D">
              <w:rPr>
                <w:rFonts w:ascii="Times New Roman CYR" w:hAnsi="Times New Roman CYR" w:cs="Times New Roman CYR"/>
                <w:sz w:val="28"/>
                <w:szCs w:val="28"/>
              </w:rPr>
              <w:t>1.11 Организация контроля за исполнением программы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01209D" w:rsidRDefault="0001209D" w:rsidP="000120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1209D">
              <w:rPr>
                <w:rFonts w:ascii="Times New Roman CYR" w:hAnsi="Times New Roman CYR" w:cs="Times New Roman CYR"/>
                <w:sz w:val="28"/>
                <w:szCs w:val="28"/>
              </w:rPr>
              <w:t>Оперативный контроль за исполнением Программы осу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щ</w:t>
            </w:r>
            <w:r w:rsidRPr="0001209D">
              <w:rPr>
                <w:rFonts w:ascii="Times New Roman CYR" w:hAnsi="Times New Roman CYR" w:cs="Times New Roman CYR"/>
                <w:sz w:val="28"/>
                <w:szCs w:val="28"/>
              </w:rPr>
              <w:t>ествляет администрация и Земское собрания Андреевского сельского поселения</w:t>
            </w:r>
          </w:p>
        </w:tc>
      </w:tr>
    </w:tbl>
    <w:p w:rsidR="007D023F" w:rsidRDefault="007D023F" w:rsidP="00655B57">
      <w:pPr>
        <w:ind w:firstLine="708"/>
        <w:jc w:val="both"/>
        <w:rPr>
          <w:color w:val="00B0F0"/>
        </w:rPr>
      </w:pPr>
    </w:p>
    <w:p w:rsidR="0001209D" w:rsidRDefault="0001209D" w:rsidP="00655B57">
      <w:pPr>
        <w:ind w:firstLine="708"/>
        <w:jc w:val="both"/>
        <w:rPr>
          <w:color w:val="00B0F0"/>
        </w:rPr>
      </w:pPr>
    </w:p>
    <w:p w:rsidR="0001209D" w:rsidRDefault="0001209D" w:rsidP="00655B57">
      <w:pPr>
        <w:ind w:firstLine="708"/>
        <w:jc w:val="both"/>
        <w:rPr>
          <w:color w:val="00B0F0"/>
        </w:rPr>
      </w:pPr>
    </w:p>
    <w:p w:rsidR="0001209D" w:rsidRDefault="0001209D" w:rsidP="00655B57">
      <w:pPr>
        <w:ind w:firstLine="708"/>
        <w:jc w:val="both"/>
        <w:rPr>
          <w:color w:val="00B0F0"/>
        </w:rPr>
      </w:pPr>
    </w:p>
    <w:p w:rsidR="0001209D" w:rsidRDefault="0001209D" w:rsidP="00655B57">
      <w:pPr>
        <w:ind w:firstLine="708"/>
        <w:jc w:val="both"/>
        <w:rPr>
          <w:color w:val="00B0F0"/>
        </w:rPr>
      </w:pPr>
    </w:p>
    <w:p w:rsidR="0001209D" w:rsidRPr="003869E3" w:rsidRDefault="0001209D" w:rsidP="0019341F">
      <w:pPr>
        <w:jc w:val="both"/>
        <w:rPr>
          <w:color w:val="00B0F0"/>
        </w:rPr>
      </w:pPr>
    </w:p>
    <w:p w:rsidR="0001209D" w:rsidRPr="0019341F" w:rsidRDefault="0001209D" w:rsidP="001934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9341F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="00322E38"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938FE" w:rsidRPr="0019341F"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</w:p>
    <w:p w:rsidR="00322E38" w:rsidRPr="0019341F" w:rsidRDefault="007938FE" w:rsidP="0019341F">
      <w:pPr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  <w:r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КОМПЛЕКСНОГО РАЗВИТИЯ СОЦИАЛЬНОЙ ИНФРАСТРУКТУРЫ </w:t>
      </w:r>
      <w:r w:rsidR="0001209D"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АНДРЕЕВСКОГО СЕЛЬСКОГО </w:t>
      </w:r>
      <w:r w:rsid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 П</w:t>
      </w:r>
      <w:r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ОСЕЛЕНИЯ </w:t>
      </w:r>
      <w:r w:rsidR="0001209D"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</w:t>
      </w:r>
      <w:r w:rsid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  <w:r w:rsidR="0001209D"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19341F">
        <w:rPr>
          <w:rFonts w:ascii="Times New Roman CYR" w:hAnsi="Times New Roman CYR" w:cs="Times New Roman CYR"/>
          <w:b/>
          <w:bCs/>
          <w:sz w:val="28"/>
          <w:szCs w:val="28"/>
        </w:rPr>
        <w:t>НА  2018-202</w:t>
      </w:r>
      <w:r w:rsidR="0001209D" w:rsidRPr="0019341F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Pr="0019341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322E38" w:rsidRPr="005102FB" w:rsidRDefault="007938FE" w:rsidP="00B15351">
      <w:pPr>
        <w:spacing w:before="240" w:after="120"/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  <w:r w:rsidRPr="00B15351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322E38" w:rsidRPr="00B15351">
        <w:rPr>
          <w:rFonts w:ascii="Times New Roman CYR" w:hAnsi="Times New Roman CYR" w:cs="Times New Roman CYR"/>
          <w:bCs/>
          <w:sz w:val="28"/>
          <w:szCs w:val="28"/>
        </w:rPr>
        <w:t>.1.</w:t>
      </w:r>
      <w:r w:rsidR="00322E38" w:rsidRPr="003869E3"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  <w:t xml:space="preserve"> </w:t>
      </w:r>
      <w:r w:rsidR="005102FB" w:rsidRPr="005102FB">
        <w:rPr>
          <w:rFonts w:ascii="Times New Roman CYR" w:hAnsi="Times New Roman CYR" w:cs="Times New Roman CYR"/>
          <w:bCs/>
          <w:sz w:val="28"/>
          <w:szCs w:val="28"/>
          <w:u w:val="single"/>
        </w:rPr>
        <w:t>Характеристика существующего состояния социальной инфраструктуры Андреевского сельского поселения,</w:t>
      </w:r>
      <w:r w:rsidR="00276864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</w:t>
      </w:r>
      <w:r w:rsidR="005102FB" w:rsidRPr="005102FB">
        <w:rPr>
          <w:rFonts w:ascii="Times New Roman CYR" w:hAnsi="Times New Roman CYR" w:cs="Times New Roman CYR"/>
          <w:bCs/>
          <w:sz w:val="28"/>
          <w:szCs w:val="28"/>
          <w:u w:val="single"/>
        </w:rPr>
        <w:t>описание проблемы</w:t>
      </w:r>
    </w:p>
    <w:p w:rsidR="00322E38" w:rsidRPr="003869E3" w:rsidRDefault="009B5FB1" w:rsidP="00322E38">
      <w:pPr>
        <w:ind w:firstLine="567"/>
        <w:jc w:val="both"/>
        <w:rPr>
          <w:color w:val="00B0F0"/>
          <w:sz w:val="28"/>
          <w:szCs w:val="28"/>
        </w:rPr>
      </w:pPr>
      <w:r w:rsidRPr="009B5FB1">
        <w:rPr>
          <w:rFonts w:ascii="Times New Roman CYR" w:hAnsi="Times New Roman CYR" w:cs="Times New Roman CYR"/>
          <w:sz w:val="28"/>
          <w:szCs w:val="28"/>
        </w:rPr>
        <w:t>Андреевское сельское поселение состоит из 6 населенных пунктов.</w:t>
      </w:r>
      <w:r w:rsidR="00322E38" w:rsidRPr="009B5F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B5FB1">
        <w:rPr>
          <w:sz w:val="28"/>
          <w:szCs w:val="28"/>
        </w:rPr>
        <w:t>Административный центр-село Андреевка. Общая площадь поселения 0000кв.км.,что составляет 000% от всей территории Чернянского района. Застройка населенных пунктов о основном представлена частным сектором</w:t>
      </w:r>
      <w:r>
        <w:rPr>
          <w:color w:val="00B0F0"/>
          <w:sz w:val="28"/>
          <w:szCs w:val="28"/>
        </w:rPr>
        <w:t>.</w:t>
      </w:r>
      <w:r w:rsidR="006C15FA">
        <w:rPr>
          <w:color w:val="00B0F0"/>
          <w:sz w:val="28"/>
          <w:szCs w:val="28"/>
        </w:rPr>
        <w:t xml:space="preserve"> </w:t>
      </w:r>
      <w:r w:rsidR="006C15FA" w:rsidRPr="006C15FA">
        <w:rPr>
          <w:sz w:val="28"/>
          <w:szCs w:val="28"/>
        </w:rPr>
        <w:t>Общая площадь жилы</w:t>
      </w:r>
      <w:r w:rsidR="00276864">
        <w:rPr>
          <w:sz w:val="28"/>
          <w:szCs w:val="28"/>
        </w:rPr>
        <w:t>х помещений составляет 25,5 тыс</w:t>
      </w:r>
      <w:r w:rsidR="006C15FA" w:rsidRPr="006C15FA">
        <w:rPr>
          <w:sz w:val="28"/>
          <w:szCs w:val="28"/>
        </w:rPr>
        <w:t>.кв. м.</w:t>
      </w:r>
    </w:p>
    <w:p w:rsidR="00322E38" w:rsidRDefault="00322E38" w:rsidP="00945458">
      <w:pPr>
        <w:ind w:firstLine="708"/>
        <w:jc w:val="both"/>
        <w:rPr>
          <w:sz w:val="28"/>
          <w:szCs w:val="28"/>
        </w:rPr>
      </w:pPr>
      <w:r w:rsidRPr="006C15FA">
        <w:rPr>
          <w:sz w:val="28"/>
          <w:szCs w:val="28"/>
        </w:rPr>
        <w:t xml:space="preserve">Численность постоянного населения </w:t>
      </w:r>
      <w:r w:rsidR="002831DF">
        <w:rPr>
          <w:sz w:val="28"/>
          <w:szCs w:val="28"/>
        </w:rPr>
        <w:t>Андреевского</w:t>
      </w:r>
      <w:r w:rsidRPr="006C15FA">
        <w:rPr>
          <w:sz w:val="28"/>
          <w:szCs w:val="28"/>
        </w:rPr>
        <w:t xml:space="preserve"> сельского поселения на 01.01.201</w:t>
      </w:r>
      <w:r w:rsidR="009B5FB1" w:rsidRPr="006C15FA">
        <w:rPr>
          <w:sz w:val="28"/>
          <w:szCs w:val="28"/>
        </w:rPr>
        <w:t>7</w:t>
      </w:r>
      <w:r w:rsidRPr="006C15FA">
        <w:rPr>
          <w:sz w:val="28"/>
          <w:szCs w:val="28"/>
        </w:rPr>
        <w:t xml:space="preserve"> года составляет </w:t>
      </w:r>
      <w:r w:rsidR="009B5FB1" w:rsidRPr="006C15FA">
        <w:rPr>
          <w:sz w:val="28"/>
          <w:szCs w:val="28"/>
        </w:rPr>
        <w:t>908</w:t>
      </w:r>
      <w:r w:rsidRPr="006C15FA">
        <w:rPr>
          <w:sz w:val="28"/>
          <w:szCs w:val="28"/>
        </w:rPr>
        <w:t xml:space="preserve"> человек</w:t>
      </w:r>
      <w:r w:rsidR="006C15FA" w:rsidRPr="006C15FA">
        <w:rPr>
          <w:sz w:val="28"/>
          <w:szCs w:val="28"/>
        </w:rPr>
        <w:t>,</w:t>
      </w:r>
      <w:r w:rsidR="00945458" w:rsidRPr="006C15FA">
        <w:rPr>
          <w:sz w:val="28"/>
          <w:szCs w:val="28"/>
        </w:rPr>
        <w:t xml:space="preserve"> в с</w:t>
      </w:r>
      <w:r w:rsidR="006C15FA" w:rsidRPr="006C15FA">
        <w:rPr>
          <w:sz w:val="28"/>
          <w:szCs w:val="28"/>
        </w:rPr>
        <w:t>еле</w:t>
      </w:r>
      <w:r w:rsidR="00945458" w:rsidRPr="006C15FA">
        <w:rPr>
          <w:sz w:val="28"/>
          <w:szCs w:val="28"/>
        </w:rPr>
        <w:t xml:space="preserve"> </w:t>
      </w:r>
      <w:r w:rsidR="009B5FB1" w:rsidRPr="006C15FA">
        <w:rPr>
          <w:sz w:val="28"/>
          <w:szCs w:val="28"/>
        </w:rPr>
        <w:t>Андреевка</w:t>
      </w:r>
      <w:r w:rsidR="006C15FA" w:rsidRPr="006C15FA">
        <w:rPr>
          <w:sz w:val="28"/>
          <w:szCs w:val="28"/>
        </w:rPr>
        <w:t xml:space="preserve"> – 452 человек,                 в селе  Александровка- 268 </w:t>
      </w:r>
      <w:r w:rsidR="00945458" w:rsidRPr="006C15FA">
        <w:rPr>
          <w:sz w:val="28"/>
          <w:szCs w:val="28"/>
        </w:rPr>
        <w:t xml:space="preserve">человек, в </w:t>
      </w:r>
      <w:r w:rsidR="006C15FA" w:rsidRPr="006C15FA">
        <w:rPr>
          <w:sz w:val="28"/>
          <w:szCs w:val="28"/>
        </w:rPr>
        <w:t>хуторе Новоселовка-113 человек,                   в хуторе Бабанино- 51 человек, в хуторе Малино-11человек, в хуторе Шляховое- 13 человек.</w:t>
      </w:r>
    </w:p>
    <w:p w:rsidR="006C15FA" w:rsidRDefault="006C15FA" w:rsidP="00945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имеет тенденцию к сокращению из-за низкой рождаемости (в 2016 году родилось-</w:t>
      </w:r>
      <w:r w:rsidR="002831DF">
        <w:rPr>
          <w:sz w:val="28"/>
          <w:szCs w:val="28"/>
        </w:rPr>
        <w:t xml:space="preserve"> 2 </w:t>
      </w:r>
      <w:r>
        <w:rPr>
          <w:sz w:val="28"/>
          <w:szCs w:val="28"/>
        </w:rPr>
        <w:t>человек</w:t>
      </w:r>
      <w:r w:rsidR="002831DF">
        <w:rPr>
          <w:sz w:val="28"/>
          <w:szCs w:val="28"/>
        </w:rPr>
        <w:t xml:space="preserve">а) и высокой смертности ( в </w:t>
      </w:r>
      <w:r>
        <w:rPr>
          <w:sz w:val="28"/>
          <w:szCs w:val="28"/>
        </w:rPr>
        <w:t xml:space="preserve">2016 году умерло </w:t>
      </w:r>
      <w:r w:rsidR="002831DF">
        <w:rPr>
          <w:sz w:val="28"/>
          <w:szCs w:val="28"/>
        </w:rPr>
        <w:t>18</w:t>
      </w:r>
      <w:r>
        <w:rPr>
          <w:sz w:val="28"/>
          <w:szCs w:val="28"/>
        </w:rPr>
        <w:t>человек).</w:t>
      </w:r>
    </w:p>
    <w:p w:rsidR="006C15FA" w:rsidRDefault="006C15FA" w:rsidP="00945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Из-за отсутствия на территории хозяйствующих объектов велик миграционных отток молодежи за пределы сельского поселения.</w:t>
      </w:r>
    </w:p>
    <w:p w:rsidR="00322E38" w:rsidRPr="003869E3" w:rsidRDefault="00322E38" w:rsidP="005102FB">
      <w:pPr>
        <w:rPr>
          <w:b/>
          <w:color w:val="00B0F0"/>
          <w:sz w:val="28"/>
          <w:szCs w:val="28"/>
        </w:rPr>
      </w:pPr>
    </w:p>
    <w:p w:rsidR="009B7745" w:rsidRDefault="00322E38" w:rsidP="005102FB">
      <w:pPr>
        <w:ind w:firstLine="709"/>
        <w:jc w:val="both"/>
        <w:rPr>
          <w:color w:val="00B0F0"/>
          <w:spacing w:val="-4"/>
          <w:sz w:val="28"/>
          <w:szCs w:val="28"/>
        </w:rPr>
      </w:pPr>
      <w:r w:rsidRPr="005102FB">
        <w:rPr>
          <w:spacing w:val="-4"/>
          <w:sz w:val="28"/>
          <w:szCs w:val="28"/>
          <w:u w:val="single"/>
        </w:rPr>
        <w:t>Образование</w:t>
      </w:r>
      <w:r w:rsidRPr="005102FB">
        <w:rPr>
          <w:color w:val="00B0F0"/>
          <w:spacing w:val="-4"/>
          <w:sz w:val="28"/>
          <w:szCs w:val="28"/>
          <w:u w:val="single"/>
        </w:rPr>
        <w:t>.</w:t>
      </w:r>
      <w:r w:rsidRPr="005102FB">
        <w:rPr>
          <w:color w:val="00B0F0"/>
          <w:spacing w:val="-4"/>
          <w:sz w:val="28"/>
          <w:szCs w:val="28"/>
        </w:rPr>
        <w:t xml:space="preserve"> </w:t>
      </w:r>
    </w:p>
    <w:p w:rsidR="009F606E" w:rsidRDefault="00322E38" w:rsidP="00322E38">
      <w:pPr>
        <w:ind w:firstLine="709"/>
        <w:jc w:val="both"/>
        <w:rPr>
          <w:rFonts w:eastAsia="Arial Unicode MS"/>
          <w:sz w:val="28"/>
          <w:szCs w:val="28"/>
        </w:rPr>
      </w:pPr>
      <w:r w:rsidRPr="009B7745">
        <w:rPr>
          <w:rFonts w:eastAsia="Arial Unicode MS"/>
          <w:sz w:val="28"/>
          <w:szCs w:val="28"/>
        </w:rPr>
        <w:t xml:space="preserve">Сеть образовательных учреждений </w:t>
      </w:r>
      <w:r w:rsidR="009B7745" w:rsidRPr="009B7745">
        <w:rPr>
          <w:rFonts w:eastAsia="Arial Unicode MS"/>
          <w:sz w:val="28"/>
          <w:szCs w:val="28"/>
        </w:rPr>
        <w:t>Андреевского</w:t>
      </w:r>
      <w:r w:rsidR="001B2D82" w:rsidRPr="009B7745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9B7745">
        <w:rPr>
          <w:rFonts w:eastAsia="Arial Unicode MS"/>
          <w:sz w:val="28"/>
          <w:szCs w:val="28"/>
        </w:rPr>
        <w:t xml:space="preserve"> представлена </w:t>
      </w:r>
      <w:r w:rsidR="009B7745" w:rsidRPr="009B7745">
        <w:rPr>
          <w:rFonts w:eastAsia="Arial Unicode MS"/>
          <w:sz w:val="28"/>
          <w:szCs w:val="28"/>
        </w:rPr>
        <w:t>двумя</w:t>
      </w:r>
      <w:r w:rsidR="001B2D82" w:rsidRPr="009B7745">
        <w:rPr>
          <w:rFonts w:eastAsia="Arial Unicode MS"/>
          <w:sz w:val="28"/>
          <w:szCs w:val="28"/>
        </w:rPr>
        <w:t xml:space="preserve"> обра</w:t>
      </w:r>
      <w:r w:rsidR="00232A62" w:rsidRPr="009B7745">
        <w:rPr>
          <w:rFonts w:eastAsia="Arial Unicode MS"/>
          <w:sz w:val="28"/>
          <w:szCs w:val="28"/>
        </w:rPr>
        <w:t>зовательным</w:t>
      </w:r>
      <w:r w:rsidR="009B7745" w:rsidRPr="009B7745">
        <w:rPr>
          <w:rFonts w:eastAsia="Arial Unicode MS"/>
          <w:sz w:val="28"/>
          <w:szCs w:val="28"/>
        </w:rPr>
        <w:t>и</w:t>
      </w:r>
      <w:r w:rsidR="00232A62" w:rsidRPr="009B7745">
        <w:rPr>
          <w:rFonts w:eastAsia="Arial Unicode MS"/>
          <w:sz w:val="28"/>
          <w:szCs w:val="28"/>
        </w:rPr>
        <w:t xml:space="preserve"> учреждени</w:t>
      </w:r>
      <w:r w:rsidR="009B7745" w:rsidRPr="009B7745">
        <w:rPr>
          <w:rFonts w:eastAsia="Arial Unicode MS"/>
          <w:sz w:val="28"/>
          <w:szCs w:val="28"/>
        </w:rPr>
        <w:t>ями</w:t>
      </w:r>
      <w:r w:rsidR="009F606E">
        <w:rPr>
          <w:rFonts w:eastAsia="Arial Unicode MS"/>
          <w:sz w:val="28"/>
          <w:szCs w:val="28"/>
        </w:rPr>
        <w:t>:</w:t>
      </w:r>
    </w:p>
    <w:p w:rsidR="009B7745" w:rsidRDefault="00A9646B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</w:t>
      </w:r>
      <w:r w:rsidR="009F606E">
        <w:rPr>
          <w:rFonts w:eastAsia="Arial Unicode MS"/>
          <w:sz w:val="28"/>
          <w:szCs w:val="28"/>
        </w:rPr>
        <w:t>Александровский детский сад</w:t>
      </w:r>
      <w:r w:rsidR="00BC07D8">
        <w:rPr>
          <w:rFonts w:eastAsia="Arial Unicode MS"/>
          <w:sz w:val="28"/>
          <w:szCs w:val="28"/>
        </w:rPr>
        <w:t xml:space="preserve"> на </w:t>
      </w:r>
      <w:r w:rsidR="002831DF" w:rsidRPr="002831DF">
        <w:rPr>
          <w:rFonts w:eastAsia="Arial Unicode MS"/>
          <w:sz w:val="28"/>
          <w:szCs w:val="28"/>
        </w:rPr>
        <w:t>20</w:t>
      </w:r>
      <w:r w:rsidR="00BC07D8">
        <w:rPr>
          <w:rFonts w:eastAsia="Arial Unicode MS"/>
          <w:sz w:val="28"/>
          <w:szCs w:val="28"/>
        </w:rPr>
        <w:t xml:space="preserve"> мест и фактическим посещение </w:t>
      </w:r>
      <w:r w:rsidR="002831DF" w:rsidRPr="002831DF">
        <w:rPr>
          <w:rFonts w:eastAsia="Arial Unicode MS"/>
          <w:sz w:val="28"/>
          <w:szCs w:val="28"/>
        </w:rPr>
        <w:t>1</w:t>
      </w:r>
      <w:r w:rsidR="00BC07D8" w:rsidRPr="002831DF">
        <w:rPr>
          <w:rFonts w:eastAsia="Arial Unicode MS"/>
          <w:sz w:val="28"/>
          <w:szCs w:val="28"/>
        </w:rPr>
        <w:t>0</w:t>
      </w:r>
      <w:r w:rsidR="002831DF">
        <w:rPr>
          <w:rFonts w:eastAsia="Arial Unicode MS"/>
          <w:color w:val="548DD4" w:themeColor="text2" w:themeTint="99"/>
          <w:sz w:val="28"/>
          <w:szCs w:val="28"/>
        </w:rPr>
        <w:t xml:space="preserve"> </w:t>
      </w:r>
      <w:r w:rsidR="00BC07D8">
        <w:rPr>
          <w:rFonts w:eastAsia="Arial Unicode MS"/>
          <w:sz w:val="28"/>
          <w:szCs w:val="28"/>
        </w:rPr>
        <w:t>дошкольников</w:t>
      </w:r>
      <w:r w:rsidR="009B7745">
        <w:rPr>
          <w:rFonts w:eastAsia="Arial Unicode MS"/>
          <w:sz w:val="28"/>
          <w:szCs w:val="28"/>
        </w:rPr>
        <w:t>.</w:t>
      </w:r>
    </w:p>
    <w:p w:rsidR="00BC07D8" w:rsidRDefault="00BC07D8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Андреевская средняя школа, с нормативной вместимостью </w:t>
      </w:r>
      <w:r w:rsidR="002831DF">
        <w:rPr>
          <w:rFonts w:eastAsia="Arial Unicode MS"/>
          <w:sz w:val="28"/>
          <w:szCs w:val="28"/>
        </w:rPr>
        <w:t>264</w:t>
      </w:r>
      <w:r w:rsidRPr="00BC07D8">
        <w:rPr>
          <w:rFonts w:eastAsia="Arial Unicode MS"/>
          <w:color w:val="548DD4" w:themeColor="text2" w:themeTint="99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мест и фактическом количестве учеников </w:t>
      </w:r>
      <w:r w:rsidR="002831DF">
        <w:rPr>
          <w:rFonts w:eastAsia="Arial Unicode MS"/>
          <w:sz w:val="28"/>
          <w:szCs w:val="28"/>
        </w:rPr>
        <w:t>64</w:t>
      </w:r>
      <w:r>
        <w:rPr>
          <w:rFonts w:eastAsia="Arial Unicode MS"/>
          <w:sz w:val="28"/>
          <w:szCs w:val="28"/>
        </w:rPr>
        <w:t xml:space="preserve"> чел,</w:t>
      </w:r>
      <w:r w:rsidR="002831D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r w:rsidR="009B7745">
        <w:rPr>
          <w:rFonts w:eastAsia="Arial Unicode MS"/>
          <w:sz w:val="28"/>
          <w:szCs w:val="28"/>
        </w:rPr>
        <w:t xml:space="preserve"> </w:t>
      </w:r>
      <w:r w:rsidR="001B2D82" w:rsidRPr="009B7745">
        <w:rPr>
          <w:rFonts w:eastAsia="Arial Unicode MS"/>
          <w:sz w:val="28"/>
          <w:szCs w:val="28"/>
        </w:rPr>
        <w:t xml:space="preserve"> </w:t>
      </w:r>
      <w:r w:rsidR="009B7745">
        <w:rPr>
          <w:rFonts w:eastAsia="Arial Unicode MS"/>
          <w:sz w:val="28"/>
          <w:szCs w:val="28"/>
        </w:rPr>
        <w:t xml:space="preserve">структуру школы  входит детский сад на </w:t>
      </w:r>
      <w:r w:rsidR="002831DF">
        <w:rPr>
          <w:rFonts w:eastAsia="Arial Unicode MS"/>
          <w:sz w:val="28"/>
          <w:szCs w:val="28"/>
        </w:rPr>
        <w:t xml:space="preserve">25 </w:t>
      </w:r>
      <w:r w:rsidR="009B7745">
        <w:rPr>
          <w:rFonts w:eastAsia="Arial Unicode MS"/>
          <w:sz w:val="28"/>
          <w:szCs w:val="28"/>
        </w:rPr>
        <w:t xml:space="preserve">мест, посещают </w:t>
      </w:r>
      <w:r w:rsidR="002831DF">
        <w:rPr>
          <w:rFonts w:eastAsia="Arial Unicode MS"/>
          <w:sz w:val="28"/>
          <w:szCs w:val="28"/>
        </w:rPr>
        <w:t>15</w:t>
      </w:r>
      <w:r w:rsidR="009B7745">
        <w:rPr>
          <w:rFonts w:eastAsia="Arial Unicode MS"/>
          <w:sz w:val="28"/>
          <w:szCs w:val="28"/>
        </w:rPr>
        <w:t xml:space="preserve"> человек.</w:t>
      </w:r>
      <w:r w:rsidR="009F606E">
        <w:rPr>
          <w:rFonts w:eastAsia="Arial Unicode MS"/>
          <w:sz w:val="28"/>
          <w:szCs w:val="28"/>
        </w:rPr>
        <w:t xml:space="preserve"> </w:t>
      </w:r>
    </w:p>
    <w:p w:rsidR="009F606E" w:rsidRDefault="009F606E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 Т.о., образовательных учреждений на территории поселения достаточно.</w:t>
      </w:r>
    </w:p>
    <w:p w:rsidR="005102FB" w:rsidRDefault="005102FB" w:rsidP="00322E38">
      <w:pPr>
        <w:ind w:firstLine="709"/>
        <w:jc w:val="both"/>
        <w:rPr>
          <w:rFonts w:eastAsia="Arial Unicode MS"/>
          <w:sz w:val="28"/>
          <w:szCs w:val="28"/>
        </w:rPr>
      </w:pPr>
    </w:p>
    <w:p w:rsidR="005102FB" w:rsidRDefault="009F606E" w:rsidP="005102FB">
      <w:pPr>
        <w:ind w:firstLine="709"/>
        <w:jc w:val="both"/>
        <w:rPr>
          <w:rFonts w:eastAsia="Arial Unicode MS"/>
          <w:sz w:val="28"/>
          <w:szCs w:val="28"/>
          <w:u w:val="single"/>
        </w:rPr>
      </w:pPr>
      <w:r w:rsidRPr="009F606E">
        <w:rPr>
          <w:rFonts w:eastAsia="Arial Unicode MS"/>
          <w:sz w:val="28"/>
          <w:szCs w:val="28"/>
          <w:u w:val="single"/>
        </w:rPr>
        <w:t>Культура и спорт</w:t>
      </w:r>
    </w:p>
    <w:p w:rsidR="009F606E" w:rsidRDefault="009F606E" w:rsidP="00322E38">
      <w:pPr>
        <w:ind w:firstLine="709"/>
        <w:jc w:val="both"/>
        <w:rPr>
          <w:rFonts w:eastAsia="Arial Unicode MS"/>
          <w:sz w:val="28"/>
          <w:szCs w:val="28"/>
        </w:rPr>
      </w:pPr>
      <w:r w:rsidRPr="00A9646B">
        <w:rPr>
          <w:rFonts w:eastAsia="Arial Unicode MS"/>
          <w:sz w:val="28"/>
          <w:szCs w:val="28"/>
        </w:rPr>
        <w:t>В сфере кул</w:t>
      </w:r>
      <w:r w:rsidR="00A9646B" w:rsidRPr="00A9646B">
        <w:rPr>
          <w:rFonts w:eastAsia="Arial Unicode MS"/>
          <w:sz w:val="28"/>
          <w:szCs w:val="28"/>
        </w:rPr>
        <w:t>ь</w:t>
      </w:r>
      <w:r w:rsidRPr="00A9646B">
        <w:rPr>
          <w:rFonts w:eastAsia="Arial Unicode MS"/>
          <w:sz w:val="28"/>
          <w:szCs w:val="28"/>
        </w:rPr>
        <w:t>туры и спорта на территории поселения работают:</w:t>
      </w:r>
    </w:p>
    <w:p w:rsidR="00BC07D8" w:rsidRDefault="00BC07D8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-МКУК « Андреевский ЦСДК» и его структурное подразделение Александровский клуб-библиотека.</w:t>
      </w:r>
    </w:p>
    <w:p w:rsidR="00CC05B9" w:rsidRDefault="00CC05B9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поселенческая библиотека;</w:t>
      </w:r>
    </w:p>
    <w:p w:rsidR="00CC05B9" w:rsidRDefault="00CC05B9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детская спортивная площадка</w:t>
      </w:r>
    </w:p>
    <w:p w:rsidR="00CC05B9" w:rsidRDefault="00CC05B9" w:rsidP="00322E38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детская игровая площадка</w:t>
      </w:r>
    </w:p>
    <w:p w:rsidR="00A9646B" w:rsidRDefault="00CC05B9" w:rsidP="00CC05B9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Обеспеченность населения учреждениями культуры в сельском поселении 100%.</w:t>
      </w:r>
    </w:p>
    <w:p w:rsidR="005102FB" w:rsidRPr="00CC05B9" w:rsidRDefault="005102FB" w:rsidP="00CC05B9">
      <w:pPr>
        <w:ind w:firstLine="709"/>
        <w:jc w:val="both"/>
        <w:rPr>
          <w:rFonts w:eastAsia="Arial Unicode MS"/>
          <w:sz w:val="28"/>
          <w:szCs w:val="28"/>
        </w:rPr>
      </w:pPr>
    </w:p>
    <w:p w:rsidR="005102FB" w:rsidRPr="00850E3F" w:rsidRDefault="00322E38" w:rsidP="005102FB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850E3F">
        <w:rPr>
          <w:sz w:val="28"/>
          <w:szCs w:val="28"/>
          <w:u w:val="single"/>
          <w:lang w:eastAsia="en-US"/>
        </w:rPr>
        <w:t>Здравоохранение.</w:t>
      </w:r>
    </w:p>
    <w:p w:rsidR="00CC05B9" w:rsidRDefault="00CC05B9" w:rsidP="00322E38">
      <w:pPr>
        <w:ind w:firstLine="709"/>
        <w:jc w:val="both"/>
        <w:rPr>
          <w:sz w:val="28"/>
          <w:szCs w:val="28"/>
          <w:lang w:eastAsia="en-US"/>
        </w:rPr>
      </w:pPr>
      <w:r w:rsidRPr="00CC05B9">
        <w:rPr>
          <w:sz w:val="28"/>
          <w:szCs w:val="28"/>
          <w:lang w:eastAsia="en-US"/>
        </w:rPr>
        <w:t xml:space="preserve">В сфере здравоохранения на территории работаю Андреевский  ФАП на </w:t>
      </w:r>
      <w:r w:rsidR="002831DF">
        <w:rPr>
          <w:sz w:val="28"/>
          <w:szCs w:val="28"/>
          <w:lang w:eastAsia="en-US"/>
        </w:rPr>
        <w:t>10</w:t>
      </w:r>
      <w:r w:rsidRPr="00CC05B9">
        <w:rPr>
          <w:sz w:val="28"/>
          <w:szCs w:val="28"/>
          <w:lang w:eastAsia="en-US"/>
        </w:rPr>
        <w:t xml:space="preserve"> посещений в </w:t>
      </w:r>
      <w:r w:rsidR="00322E38" w:rsidRPr="00CC05B9">
        <w:rPr>
          <w:sz w:val="28"/>
          <w:szCs w:val="28"/>
          <w:lang w:eastAsia="en-US"/>
        </w:rPr>
        <w:t xml:space="preserve"> </w:t>
      </w:r>
      <w:r w:rsidRPr="00CC05B9">
        <w:rPr>
          <w:sz w:val="28"/>
          <w:szCs w:val="28"/>
          <w:lang w:eastAsia="en-US"/>
        </w:rPr>
        <w:t xml:space="preserve">сутки и Александровский ФАП на </w:t>
      </w:r>
      <w:r w:rsidR="002831DF">
        <w:rPr>
          <w:sz w:val="28"/>
          <w:szCs w:val="28"/>
          <w:lang w:eastAsia="en-US"/>
        </w:rPr>
        <w:t>10</w:t>
      </w:r>
      <w:r w:rsidRPr="00CC05B9">
        <w:rPr>
          <w:sz w:val="28"/>
          <w:szCs w:val="28"/>
          <w:lang w:eastAsia="en-US"/>
        </w:rPr>
        <w:t xml:space="preserve"> посещений в сутки.</w:t>
      </w:r>
    </w:p>
    <w:p w:rsidR="00850E3F" w:rsidRPr="00CC05B9" w:rsidRDefault="00850E3F" w:rsidP="00322E38">
      <w:pPr>
        <w:ind w:firstLine="709"/>
        <w:jc w:val="both"/>
        <w:rPr>
          <w:sz w:val="28"/>
          <w:szCs w:val="28"/>
          <w:lang w:eastAsia="en-US"/>
        </w:rPr>
      </w:pPr>
    </w:p>
    <w:p w:rsidR="00850E3F" w:rsidRPr="00850E3F" w:rsidRDefault="00322E38" w:rsidP="00322E38">
      <w:pPr>
        <w:ind w:firstLine="708"/>
        <w:jc w:val="both"/>
        <w:rPr>
          <w:sz w:val="28"/>
          <w:szCs w:val="28"/>
          <w:lang w:eastAsia="ar-SA"/>
        </w:rPr>
      </w:pPr>
      <w:r w:rsidRPr="00850E3F">
        <w:rPr>
          <w:sz w:val="28"/>
          <w:szCs w:val="28"/>
          <w:u w:val="single"/>
          <w:lang w:eastAsia="ar-SA"/>
        </w:rPr>
        <w:t>Социальное обслуживание</w:t>
      </w:r>
      <w:r w:rsidRPr="00850E3F">
        <w:rPr>
          <w:b/>
          <w:sz w:val="28"/>
          <w:szCs w:val="28"/>
          <w:u w:val="single"/>
          <w:lang w:eastAsia="ar-SA"/>
        </w:rPr>
        <w:t>.</w:t>
      </w:r>
      <w:r w:rsidRPr="00850E3F">
        <w:rPr>
          <w:b/>
          <w:sz w:val="28"/>
          <w:szCs w:val="28"/>
          <w:lang w:eastAsia="ar-SA"/>
        </w:rPr>
        <w:t xml:space="preserve"> </w:t>
      </w:r>
    </w:p>
    <w:p w:rsidR="00850E3F" w:rsidRPr="00850E3F" w:rsidRDefault="00322E38" w:rsidP="00850E3F">
      <w:pPr>
        <w:ind w:firstLine="708"/>
        <w:jc w:val="both"/>
        <w:rPr>
          <w:sz w:val="28"/>
          <w:szCs w:val="28"/>
          <w:u w:val="single"/>
          <w:lang w:eastAsia="ar-SA"/>
        </w:rPr>
      </w:pPr>
      <w:r w:rsidRPr="00850E3F">
        <w:rPr>
          <w:sz w:val="28"/>
          <w:szCs w:val="28"/>
          <w:lang w:eastAsia="ar-SA"/>
        </w:rPr>
        <w:t xml:space="preserve">В настоящее время на территории поселения </w:t>
      </w:r>
      <w:r w:rsidR="00945458" w:rsidRPr="00850E3F">
        <w:rPr>
          <w:sz w:val="28"/>
          <w:szCs w:val="28"/>
          <w:lang w:eastAsia="ar-SA"/>
        </w:rPr>
        <w:t xml:space="preserve">работают </w:t>
      </w:r>
      <w:r w:rsidR="00850E3F" w:rsidRPr="00850E3F">
        <w:rPr>
          <w:sz w:val="28"/>
          <w:szCs w:val="28"/>
          <w:lang w:eastAsia="ar-SA"/>
        </w:rPr>
        <w:t>6</w:t>
      </w:r>
      <w:r w:rsidR="00945458" w:rsidRPr="00850E3F">
        <w:rPr>
          <w:sz w:val="28"/>
          <w:szCs w:val="28"/>
          <w:lang w:eastAsia="ar-SA"/>
        </w:rPr>
        <w:t xml:space="preserve"> работника</w:t>
      </w:r>
      <w:r w:rsidRPr="00850E3F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 w:rsidR="00945458" w:rsidRPr="00850E3F">
        <w:rPr>
          <w:sz w:val="28"/>
          <w:szCs w:val="28"/>
          <w:lang w:eastAsia="ar-SA"/>
        </w:rPr>
        <w:t xml:space="preserve">го возраста и </w:t>
      </w:r>
    </w:p>
    <w:p w:rsidR="00322E38" w:rsidRDefault="00945458" w:rsidP="002831DF">
      <w:pPr>
        <w:jc w:val="both"/>
        <w:rPr>
          <w:sz w:val="28"/>
          <w:szCs w:val="28"/>
          <w:lang w:eastAsia="ar-SA"/>
        </w:rPr>
      </w:pPr>
      <w:r w:rsidRPr="00850E3F">
        <w:rPr>
          <w:sz w:val="28"/>
          <w:szCs w:val="28"/>
          <w:lang w:eastAsia="ar-SA"/>
        </w:rPr>
        <w:t>инвалидов, которые обслуживаю</w:t>
      </w:r>
      <w:r w:rsidR="00322E38" w:rsidRPr="00850E3F">
        <w:rPr>
          <w:sz w:val="28"/>
          <w:szCs w:val="28"/>
          <w:lang w:eastAsia="ar-SA"/>
        </w:rPr>
        <w:t xml:space="preserve">т </w:t>
      </w:r>
      <w:r w:rsidR="00850E3F" w:rsidRPr="00850E3F">
        <w:rPr>
          <w:sz w:val="28"/>
          <w:szCs w:val="28"/>
          <w:lang w:eastAsia="ar-SA"/>
        </w:rPr>
        <w:t>56</w:t>
      </w:r>
      <w:r w:rsidR="00322E38" w:rsidRPr="00850E3F">
        <w:rPr>
          <w:sz w:val="28"/>
          <w:szCs w:val="28"/>
          <w:lang w:eastAsia="ar-SA"/>
        </w:rPr>
        <w:t xml:space="preserve"> человек.</w:t>
      </w:r>
    </w:p>
    <w:p w:rsidR="005102FB" w:rsidRDefault="005102FB" w:rsidP="00322E38">
      <w:pPr>
        <w:ind w:firstLine="708"/>
        <w:jc w:val="both"/>
        <w:rPr>
          <w:sz w:val="28"/>
          <w:szCs w:val="28"/>
          <w:lang w:eastAsia="ar-SA"/>
        </w:rPr>
      </w:pPr>
    </w:p>
    <w:p w:rsidR="00850E3F" w:rsidRPr="00850E3F" w:rsidRDefault="00850E3F" w:rsidP="00850E3F">
      <w:pPr>
        <w:ind w:firstLine="708"/>
        <w:jc w:val="both"/>
        <w:rPr>
          <w:sz w:val="28"/>
          <w:szCs w:val="28"/>
          <w:u w:val="single"/>
          <w:lang w:eastAsia="ar-SA"/>
        </w:rPr>
      </w:pPr>
      <w:r w:rsidRPr="00850E3F">
        <w:rPr>
          <w:sz w:val="28"/>
          <w:szCs w:val="28"/>
          <w:u w:val="single"/>
          <w:lang w:eastAsia="ar-SA"/>
        </w:rPr>
        <w:t>Предприятия торговли и общественного питания</w:t>
      </w:r>
    </w:p>
    <w:p w:rsidR="000653CF" w:rsidRDefault="00850E3F" w:rsidP="00322E38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территории поселения работают 4 предпринимателя (5 магазинов)</w:t>
      </w:r>
      <w:r w:rsidR="000653CF">
        <w:rPr>
          <w:sz w:val="28"/>
          <w:szCs w:val="28"/>
          <w:lang w:eastAsia="ar-SA"/>
        </w:rPr>
        <w:t xml:space="preserve">, выездная торговля осуществляется в трех хуторах. </w:t>
      </w:r>
    </w:p>
    <w:p w:rsidR="00850E3F" w:rsidRDefault="000653CF" w:rsidP="00322E38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Работает общественная баня в селе Андреевка.</w:t>
      </w:r>
    </w:p>
    <w:p w:rsidR="005102FB" w:rsidRDefault="005102FB" w:rsidP="00322E38">
      <w:pPr>
        <w:ind w:firstLine="708"/>
        <w:jc w:val="both"/>
        <w:rPr>
          <w:sz w:val="28"/>
          <w:szCs w:val="28"/>
          <w:lang w:eastAsia="ar-SA"/>
        </w:rPr>
      </w:pPr>
    </w:p>
    <w:p w:rsidR="000653CF" w:rsidRDefault="000653CF" w:rsidP="00322E38">
      <w:pPr>
        <w:ind w:firstLine="708"/>
        <w:jc w:val="both"/>
        <w:rPr>
          <w:sz w:val="28"/>
          <w:szCs w:val="28"/>
          <w:u w:val="single"/>
          <w:lang w:eastAsia="ar-SA"/>
        </w:rPr>
      </w:pPr>
      <w:r w:rsidRPr="000653CF">
        <w:rPr>
          <w:sz w:val="28"/>
          <w:szCs w:val="28"/>
          <w:u w:val="single"/>
          <w:lang w:eastAsia="ar-SA"/>
        </w:rPr>
        <w:t>Жилищное строительство</w:t>
      </w:r>
    </w:p>
    <w:p w:rsidR="000653CF" w:rsidRPr="000653CF" w:rsidRDefault="000653CF" w:rsidP="00322E38">
      <w:pPr>
        <w:ind w:firstLine="708"/>
        <w:jc w:val="both"/>
        <w:rPr>
          <w:sz w:val="28"/>
          <w:szCs w:val="28"/>
          <w:lang w:eastAsia="ar-SA"/>
        </w:rPr>
      </w:pPr>
      <w:r w:rsidRPr="000653CF">
        <w:rPr>
          <w:sz w:val="28"/>
          <w:szCs w:val="28"/>
          <w:lang w:eastAsia="ar-SA"/>
        </w:rPr>
        <w:t>Жилищное строительство на территории сельского поселения не ведется</w:t>
      </w:r>
      <w:r>
        <w:rPr>
          <w:sz w:val="28"/>
          <w:szCs w:val="28"/>
          <w:lang w:eastAsia="ar-SA"/>
        </w:rPr>
        <w:t>.</w:t>
      </w:r>
    </w:p>
    <w:p w:rsidR="00322E38" w:rsidRDefault="00322E38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53C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653C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653CF">
        <w:rPr>
          <w:rFonts w:ascii="Times New Roman CYR" w:hAnsi="Times New Roman CYR" w:cs="Times New Roman CYR"/>
          <w:sz w:val="28"/>
          <w:szCs w:val="28"/>
        </w:rPr>
        <w:t xml:space="preserve">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</w:t>
      </w:r>
      <w:r w:rsidR="00AC0F33" w:rsidRPr="000653CF">
        <w:rPr>
          <w:rFonts w:ascii="Times New Roman CYR" w:hAnsi="Times New Roman CYR" w:cs="Times New Roman CYR"/>
          <w:sz w:val="28"/>
          <w:szCs w:val="28"/>
        </w:rPr>
        <w:t xml:space="preserve">жители </w:t>
      </w:r>
      <w:r w:rsidR="000653CF" w:rsidRPr="000653CF">
        <w:rPr>
          <w:rFonts w:ascii="Times New Roman CYR" w:hAnsi="Times New Roman CYR" w:cs="Times New Roman CYR"/>
          <w:sz w:val="28"/>
          <w:szCs w:val="28"/>
        </w:rPr>
        <w:t>поселения</w:t>
      </w:r>
      <w:r w:rsidR="00AC0F33" w:rsidRPr="000653CF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653CF" w:rsidRPr="000653CF">
        <w:rPr>
          <w:rFonts w:ascii="Times New Roman CYR" w:hAnsi="Times New Roman CYR" w:cs="Times New Roman CYR"/>
          <w:sz w:val="28"/>
          <w:szCs w:val="28"/>
        </w:rPr>
        <w:t>100</w:t>
      </w:r>
      <w:r w:rsidR="00AC0F33" w:rsidRPr="000653CF">
        <w:rPr>
          <w:rFonts w:ascii="Times New Roman CYR" w:hAnsi="Times New Roman CYR" w:cs="Times New Roman CYR"/>
          <w:sz w:val="28"/>
          <w:szCs w:val="28"/>
        </w:rPr>
        <w:t>% обес</w:t>
      </w:r>
      <w:r w:rsidR="000653CF">
        <w:rPr>
          <w:rFonts w:ascii="Times New Roman CYR" w:hAnsi="Times New Roman CYR" w:cs="Times New Roman CYR"/>
          <w:sz w:val="28"/>
          <w:szCs w:val="28"/>
        </w:rPr>
        <w:t xml:space="preserve">печены центральным водопроводом. 4 населенных пунктов на </w:t>
      </w:r>
      <w:r w:rsidR="00AC0F33" w:rsidRPr="000653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53CF">
        <w:rPr>
          <w:rFonts w:ascii="Times New Roman CYR" w:hAnsi="Times New Roman CYR" w:cs="Times New Roman CYR"/>
          <w:sz w:val="28"/>
          <w:szCs w:val="28"/>
        </w:rPr>
        <w:t>100</w:t>
      </w:r>
      <w:r w:rsidR="00AC0F33" w:rsidRPr="000653CF">
        <w:rPr>
          <w:rFonts w:ascii="Times New Roman CYR" w:hAnsi="Times New Roman CYR" w:cs="Times New Roman CYR"/>
          <w:sz w:val="28"/>
          <w:szCs w:val="28"/>
        </w:rPr>
        <w:t>% обе</w:t>
      </w:r>
      <w:r w:rsidR="000653CF">
        <w:rPr>
          <w:rFonts w:ascii="Times New Roman CYR" w:hAnsi="Times New Roman CYR" w:cs="Times New Roman CYR"/>
          <w:sz w:val="28"/>
          <w:szCs w:val="28"/>
        </w:rPr>
        <w:t>спечены центральным газопроводом. В 2 населенных пунктах в дома жителей установлено электрическое оборудование для отопления.</w:t>
      </w:r>
    </w:p>
    <w:p w:rsidR="000653CF" w:rsidRDefault="000653C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53CF" w:rsidRDefault="000653CF" w:rsidP="00B15351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  <w:u w:val="single"/>
        </w:rPr>
        <w:t>2.2.</w:t>
      </w:r>
      <w:r w:rsidRPr="000653CF">
        <w:rPr>
          <w:rFonts w:ascii="Times New Roman CYR" w:hAnsi="Times New Roman CYR" w:cs="Times New Roman CYR"/>
          <w:sz w:val="28"/>
          <w:szCs w:val="28"/>
          <w:u w:val="single"/>
        </w:rPr>
        <w:t>Цель и задачи 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</w:t>
      </w:r>
      <w:r w:rsidRPr="000653CF">
        <w:rPr>
          <w:rFonts w:ascii="Times New Roman CYR" w:hAnsi="Times New Roman CYR" w:cs="Times New Roman CYR"/>
          <w:sz w:val="28"/>
          <w:szCs w:val="28"/>
          <w:u w:val="single"/>
        </w:rPr>
        <w:t>ограммы</w:t>
      </w:r>
    </w:p>
    <w:p w:rsidR="000653CF" w:rsidRDefault="000653C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53CF"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овной целью Программы явл</w:t>
      </w:r>
      <w:r w:rsidR="000B652F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ется создание материальной базы  развития социальной инфраструктуры для обеспеч</w:t>
      </w:r>
      <w:r w:rsidR="000B652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повышения качества жизни населения Андреевского сельского поселения.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выполнить следующие задачи: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безопасности, качества и эффективного использования населением объектов социальной инфраструктуры Андреевского сельского поселения,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-обеспечение эффективного функционирования действующей социальной инфраструктуры,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доступности объектов социальной инфраструктуры для населения поселения,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сбалансированное перспективное развитие социальной инфраструктуры населения поселения</w:t>
      </w:r>
    </w:p>
    <w:p w:rsidR="000B652F" w:rsidRDefault="000B652F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-достижение расчетного уровня обеспеченности населения поселения услугами объектов социальной инфраструктуры.</w:t>
      </w:r>
    </w:p>
    <w:p w:rsidR="000B652F" w:rsidRDefault="000B652F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2.3.</w:t>
      </w:r>
      <w:r w:rsidRPr="000B652F">
        <w:rPr>
          <w:rFonts w:ascii="Times New Roman CYR" w:hAnsi="Times New Roman CYR" w:cs="Times New Roman CYR"/>
          <w:sz w:val="28"/>
          <w:szCs w:val="28"/>
          <w:u w:val="single"/>
        </w:rPr>
        <w:t>СРОКИ РЕАЛИЗАЦИИ ПРОГРАММЫ</w:t>
      </w:r>
    </w:p>
    <w:p w:rsidR="000B652F" w:rsidRDefault="000B652F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B652F" w:rsidRDefault="000B652F" w:rsidP="000B652F">
      <w:pPr>
        <w:rPr>
          <w:rFonts w:ascii="Times New Roman CYR" w:hAnsi="Times New Roman CYR" w:cs="Times New Roman CYR"/>
          <w:sz w:val="28"/>
          <w:szCs w:val="28"/>
        </w:rPr>
      </w:pPr>
      <w:r w:rsidRPr="000B652F">
        <w:rPr>
          <w:rFonts w:ascii="Times New Roman CYR" w:hAnsi="Times New Roman CYR" w:cs="Times New Roman CYR"/>
          <w:sz w:val="28"/>
          <w:szCs w:val="28"/>
        </w:rPr>
        <w:t>Действие программы рассчитано на 10 лет с 2018 по 2027 годы</w:t>
      </w:r>
    </w:p>
    <w:p w:rsidR="006E0551" w:rsidRPr="000B652F" w:rsidRDefault="006E0551" w:rsidP="000B652F">
      <w:pPr>
        <w:rPr>
          <w:rFonts w:ascii="Times New Roman CYR" w:hAnsi="Times New Roman CYR" w:cs="Times New Roman CYR"/>
          <w:sz w:val="28"/>
          <w:szCs w:val="28"/>
        </w:rPr>
      </w:pPr>
    </w:p>
    <w:p w:rsidR="000B652F" w:rsidRDefault="000B652F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  <w:u w:val="single"/>
        </w:rPr>
        <w:t>2.4.ИНДИКАТОРЫ</w:t>
      </w:r>
      <w:r w:rsidRPr="000B652F">
        <w:rPr>
          <w:rFonts w:ascii="Times New Roman CYR" w:hAnsi="Times New Roman CYR" w:cs="Times New Roman CYR"/>
          <w:sz w:val="28"/>
          <w:szCs w:val="28"/>
          <w:u w:val="single"/>
        </w:rPr>
        <w:t xml:space="preserve"> ДОРСТИЖЕНИЯ ЦЕЛЕЙ ПРОГРАММЫ</w:t>
      </w:r>
    </w:p>
    <w:p w:rsidR="000B652F" w:rsidRDefault="000B652F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B652F" w:rsidRDefault="000B652F" w:rsidP="000B652F">
      <w:pPr>
        <w:rPr>
          <w:rFonts w:ascii="Times New Roman CYR" w:hAnsi="Times New Roman CYR" w:cs="Times New Roman CYR"/>
          <w:sz w:val="28"/>
          <w:szCs w:val="28"/>
        </w:rPr>
      </w:pPr>
      <w:r w:rsidRPr="000B652F">
        <w:rPr>
          <w:rFonts w:ascii="Times New Roman CYR" w:hAnsi="Times New Roman CYR" w:cs="Times New Roman CYR"/>
          <w:sz w:val="28"/>
          <w:szCs w:val="28"/>
        </w:rPr>
        <w:t xml:space="preserve">Индикаторы достижения целей Программы определены согласно </w:t>
      </w:r>
    </w:p>
    <w:p w:rsidR="000B652F" w:rsidRPr="000B652F" w:rsidRDefault="000B652F" w:rsidP="000B652F">
      <w:pPr>
        <w:rPr>
          <w:rFonts w:ascii="Times New Roman CYR" w:hAnsi="Times New Roman CYR" w:cs="Times New Roman CYR"/>
          <w:color w:val="00B0F0"/>
          <w:sz w:val="28"/>
          <w:szCs w:val="28"/>
        </w:rPr>
      </w:pPr>
      <w:r w:rsidRPr="000B652F">
        <w:rPr>
          <w:rFonts w:ascii="Times New Roman CYR" w:hAnsi="Times New Roman CYR" w:cs="Times New Roman CYR"/>
          <w:sz w:val="28"/>
          <w:szCs w:val="28"/>
        </w:rPr>
        <w:t>статистическим данным</w:t>
      </w:r>
    </w:p>
    <w:tbl>
      <w:tblPr>
        <w:tblStyle w:val="aa"/>
        <w:tblW w:w="0" w:type="auto"/>
        <w:tblLayout w:type="fixed"/>
        <w:tblLook w:val="04A0"/>
      </w:tblPr>
      <w:tblGrid>
        <w:gridCol w:w="2660"/>
        <w:gridCol w:w="1168"/>
        <w:gridCol w:w="1914"/>
        <w:gridCol w:w="1914"/>
        <w:gridCol w:w="1915"/>
      </w:tblGrid>
      <w:tr w:rsidR="006E0551" w:rsidTr="006E0551">
        <w:trPr>
          <w:trHeight w:val="630"/>
        </w:trPr>
        <w:tc>
          <w:tcPr>
            <w:tcW w:w="2660" w:type="dxa"/>
            <w:vMerge w:val="restart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Наименование индикаторов целей Программы</w:t>
            </w:r>
          </w:p>
        </w:tc>
        <w:tc>
          <w:tcPr>
            <w:tcW w:w="1168" w:type="dxa"/>
            <w:vMerge w:val="restart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ед.измерения индикаторов целей Программы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промежуточные значения индикаторов</w:t>
            </w:r>
          </w:p>
        </w:tc>
      </w:tr>
      <w:tr w:rsidR="006E0551" w:rsidTr="006E0551">
        <w:trPr>
          <w:trHeight w:val="480"/>
        </w:trPr>
        <w:tc>
          <w:tcPr>
            <w:tcW w:w="2660" w:type="dxa"/>
            <w:vMerge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68" w:type="dxa"/>
            <w:vMerge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2017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0551" w:rsidRPr="0019341F" w:rsidRDefault="006E05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2022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6E0551" w:rsidRPr="0019341F" w:rsidRDefault="006E0551" w:rsidP="005C0F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20</w:t>
            </w:r>
            <w:r w:rsidR="005C0F51" w:rsidRPr="0019341F">
              <w:rPr>
                <w:rFonts w:ascii="Times New Roman CYR" w:hAnsi="Times New Roman CYR" w:cs="Times New Roman CYR"/>
              </w:rPr>
              <w:t>2</w:t>
            </w:r>
            <w:r w:rsidRPr="0019341F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площадь жилых помещений введенная в эксплуатацию за год</w:t>
            </w:r>
          </w:p>
        </w:tc>
        <w:tc>
          <w:tcPr>
            <w:tcW w:w="1168" w:type="dxa"/>
          </w:tcPr>
          <w:p w:rsidR="006E0551" w:rsidRPr="00D950A0" w:rsidRDefault="006E0551" w:rsidP="002831DF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к</w:t>
            </w:r>
            <w:r w:rsidR="002831DF">
              <w:rPr>
                <w:rFonts w:ascii="Times New Roman CYR" w:hAnsi="Times New Roman CYR" w:cs="Times New Roman CYR"/>
              </w:rPr>
              <w:t>в</w:t>
            </w:r>
            <w:r w:rsidRPr="00D950A0">
              <w:rPr>
                <w:rFonts w:ascii="Times New Roman CYR" w:hAnsi="Times New Roman CYR" w:cs="Times New Roman CYR"/>
              </w:rPr>
              <w:t>.м.</w:t>
            </w: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500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доля детей в возрасте от 1 до 6 лет(включит.) обеспеченных дошкольными учреждениями</w:t>
            </w:r>
          </w:p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(норматив70-85%)</w:t>
            </w:r>
          </w:p>
        </w:tc>
        <w:tc>
          <w:tcPr>
            <w:tcW w:w="1168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1168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%</w:t>
            </w:r>
          </w:p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6E0551" w:rsidP="002831DF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вместимость клубов,</w:t>
            </w:r>
            <w:r w:rsidR="002831DF">
              <w:rPr>
                <w:rFonts w:ascii="Times New Roman CYR" w:hAnsi="Times New Roman CYR" w:cs="Times New Roman CYR"/>
              </w:rPr>
              <w:t xml:space="preserve"> </w:t>
            </w:r>
            <w:r w:rsidRPr="00D950A0">
              <w:rPr>
                <w:rFonts w:ascii="Times New Roman CYR" w:hAnsi="Times New Roman CYR" w:cs="Times New Roman CYR"/>
              </w:rPr>
              <w:t>библиотек,</w:t>
            </w:r>
            <w:r w:rsidR="002831DF">
              <w:rPr>
                <w:rFonts w:ascii="Times New Roman CYR" w:hAnsi="Times New Roman CYR" w:cs="Times New Roman CYR"/>
              </w:rPr>
              <w:t xml:space="preserve"> </w:t>
            </w:r>
            <w:r w:rsidRPr="00D950A0">
              <w:rPr>
                <w:rFonts w:ascii="Times New Roman CYR" w:hAnsi="Times New Roman CYR" w:cs="Times New Roman CYR"/>
              </w:rPr>
              <w:t>учреждений дополнительного образования( норматив 190 на 1000жит)</w:t>
            </w:r>
          </w:p>
        </w:tc>
        <w:tc>
          <w:tcPr>
            <w:tcW w:w="1168" w:type="dxa"/>
          </w:tcPr>
          <w:p w:rsidR="006E0551" w:rsidRPr="00D950A0" w:rsidRDefault="006E0551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кол-во мест</w:t>
            </w: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150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150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6E0551" w:rsidP="00D950A0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 xml:space="preserve">площадь торговых предприятий(норматив 200 кв.м  продовольств. </w:t>
            </w:r>
            <w:r w:rsidR="00D950A0" w:rsidRPr="00D950A0">
              <w:rPr>
                <w:rFonts w:ascii="Times New Roman CYR" w:hAnsi="Times New Roman CYR" w:cs="Times New Roman CYR"/>
              </w:rPr>
              <w:t>и</w:t>
            </w:r>
            <w:r w:rsidRPr="00D950A0">
              <w:rPr>
                <w:rFonts w:ascii="Times New Roman CYR" w:hAnsi="Times New Roman CYR" w:cs="Times New Roman CYR"/>
              </w:rPr>
              <w:t xml:space="preserve"> 400 кв.м. прочими на 1000 жителей</w:t>
            </w:r>
          </w:p>
        </w:tc>
        <w:tc>
          <w:tcPr>
            <w:tcW w:w="1168" w:type="dxa"/>
          </w:tcPr>
          <w:p w:rsidR="006E0551" w:rsidRPr="00D950A0" w:rsidRDefault="00D950A0" w:rsidP="002831DF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к</w:t>
            </w:r>
            <w:r w:rsidR="002831DF">
              <w:rPr>
                <w:rFonts w:ascii="Times New Roman CYR" w:hAnsi="Times New Roman CYR" w:cs="Times New Roman CYR"/>
              </w:rPr>
              <w:t>в</w:t>
            </w:r>
            <w:r w:rsidRPr="00D950A0">
              <w:rPr>
                <w:rFonts w:ascii="Times New Roman CYR" w:hAnsi="Times New Roman CYR" w:cs="Times New Roman CYR"/>
              </w:rPr>
              <w:t>.м.</w:t>
            </w: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281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281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341F">
              <w:rPr>
                <w:rFonts w:ascii="Times New Roman CYR" w:hAnsi="Times New Roman CYR" w:cs="Times New Roman CYR"/>
                <w:sz w:val="28"/>
                <w:szCs w:val="28"/>
              </w:rPr>
              <w:t>281</w:t>
            </w:r>
          </w:p>
        </w:tc>
      </w:tr>
      <w:tr w:rsidR="006E0551" w:rsidTr="006E0551">
        <w:tc>
          <w:tcPr>
            <w:tcW w:w="2660" w:type="dxa"/>
          </w:tcPr>
          <w:p w:rsidR="006E0551" w:rsidRPr="00D950A0" w:rsidRDefault="00D950A0" w:rsidP="00D950A0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1168" w:type="dxa"/>
          </w:tcPr>
          <w:p w:rsidR="006E0551" w:rsidRPr="00D950A0" w:rsidRDefault="00D950A0" w:rsidP="006E0551">
            <w:pPr>
              <w:rPr>
                <w:rFonts w:ascii="Times New Roman CYR" w:hAnsi="Times New Roman CYR" w:cs="Times New Roman CYR"/>
              </w:rPr>
            </w:pPr>
            <w:r w:rsidRPr="00D950A0">
              <w:rPr>
                <w:rFonts w:ascii="Times New Roman CYR" w:hAnsi="Times New Roman CYR" w:cs="Times New Roman CYR"/>
              </w:rPr>
              <w:t>кол-во мест</w:t>
            </w:r>
          </w:p>
        </w:tc>
        <w:tc>
          <w:tcPr>
            <w:tcW w:w="1914" w:type="dxa"/>
          </w:tcPr>
          <w:p w:rsidR="006E0551" w:rsidRPr="00D950A0" w:rsidRDefault="005C0F51" w:rsidP="006E05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914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915" w:type="dxa"/>
          </w:tcPr>
          <w:p w:rsidR="006E0551" w:rsidRPr="0019341F" w:rsidRDefault="005C0F51" w:rsidP="006E055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341F">
              <w:rPr>
                <w:rFonts w:ascii="Times New Roman CYR" w:hAnsi="Times New Roman CYR" w:cs="Times New Roman CYR"/>
                <w:sz w:val="28"/>
                <w:szCs w:val="28"/>
              </w:rPr>
              <w:t>60</w:t>
            </w:r>
          </w:p>
        </w:tc>
      </w:tr>
    </w:tbl>
    <w:p w:rsidR="000B652F" w:rsidRPr="005102FB" w:rsidRDefault="000B652F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5102FB" w:rsidRDefault="005102FB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5102FB" w:rsidRDefault="005102FB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5102FB" w:rsidRDefault="005102FB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5102FB" w:rsidRDefault="005102FB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5102FB" w:rsidRDefault="005102FB" w:rsidP="000B652F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0B652F" w:rsidRDefault="005102FB" w:rsidP="000B652F">
      <w:pPr>
        <w:jc w:val="center"/>
        <w:rPr>
          <w:rFonts w:ascii="Times New Roman CYR" w:hAnsi="Times New Roman CYR" w:cs="Times New Roman CYR"/>
          <w:color w:val="00B0F0"/>
          <w:sz w:val="28"/>
          <w:szCs w:val="28"/>
          <w:u w:val="single"/>
        </w:rPr>
      </w:pPr>
    </w:p>
    <w:p w:rsidR="00AC0F33" w:rsidRDefault="005102FB" w:rsidP="00407896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</w:rPr>
        <w:lastRenderedPageBreak/>
        <w:t>2.5</w:t>
      </w:r>
      <w:r w:rsidRPr="00B15351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Pr="005102FB">
        <w:rPr>
          <w:rFonts w:ascii="Times New Roman CYR" w:hAnsi="Times New Roman CYR" w:cs="Times New Roman CYR"/>
          <w:sz w:val="28"/>
          <w:szCs w:val="28"/>
          <w:u w:val="single"/>
        </w:rPr>
        <w:t>ОСНОВНЫЕ МЕРОПРИЯТИЯ ПРОГРАММЫ</w:t>
      </w:r>
    </w:p>
    <w:p w:rsidR="00407896" w:rsidRDefault="00407896" w:rsidP="00407896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07896" w:rsidRPr="005102FB" w:rsidRDefault="00407896" w:rsidP="00407896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5102FB" w:rsidRPr="00407896" w:rsidRDefault="00407896" w:rsidP="00407896">
      <w:pPr>
        <w:tabs>
          <w:tab w:val="left" w:pos="7245"/>
        </w:tabs>
        <w:jc w:val="both"/>
        <w:rPr>
          <w:rFonts w:ascii="Times New Roman CYR" w:hAnsi="Times New Roman CYR" w:cs="Times New Roman CYR"/>
        </w:rPr>
      </w:pPr>
      <w:r w:rsidRPr="00407896">
        <w:rPr>
          <w:rFonts w:ascii="Times New Roman CYR" w:hAnsi="Times New Roman CYR" w:cs="Times New Roman CYR"/>
          <w:sz w:val="28"/>
          <w:szCs w:val="28"/>
        </w:rPr>
        <w:tab/>
      </w:r>
      <w:r w:rsidRPr="00407896">
        <w:rPr>
          <w:rFonts w:ascii="Times New Roman CYR" w:hAnsi="Times New Roman CYR" w:cs="Times New Roman CYR"/>
        </w:rPr>
        <w:t>(тыс.рублей)</w:t>
      </w:r>
    </w:p>
    <w:tbl>
      <w:tblPr>
        <w:tblStyle w:val="aa"/>
        <w:tblW w:w="0" w:type="auto"/>
        <w:tblLook w:val="04A0"/>
      </w:tblPr>
      <w:tblGrid>
        <w:gridCol w:w="540"/>
        <w:gridCol w:w="2011"/>
        <w:gridCol w:w="1231"/>
        <w:gridCol w:w="1265"/>
        <w:gridCol w:w="1273"/>
        <w:gridCol w:w="1017"/>
        <w:gridCol w:w="1272"/>
        <w:gridCol w:w="1103"/>
      </w:tblGrid>
      <w:tr w:rsidR="00FC0E52" w:rsidRPr="005102FB" w:rsidTr="0019341F">
        <w:tc>
          <w:tcPr>
            <w:tcW w:w="540" w:type="dxa"/>
            <w:vMerge w:val="restart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102FB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2011" w:type="dxa"/>
            <w:vMerge w:val="restart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102FB">
              <w:rPr>
                <w:rFonts w:ascii="Times New Roman CYR" w:hAnsi="Times New Roman CYR" w:cs="Times New Roman CYR"/>
              </w:rPr>
              <w:t>Наименование мероприятий</w:t>
            </w:r>
          </w:p>
        </w:tc>
        <w:tc>
          <w:tcPr>
            <w:tcW w:w="1231" w:type="dxa"/>
            <w:vMerge w:val="restart"/>
          </w:tcPr>
          <w:p w:rsidR="005102FB" w:rsidRPr="005102FB" w:rsidRDefault="005102FB" w:rsidP="0019341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  <w:r w:rsidR="0019341F">
              <w:rPr>
                <w:rFonts w:ascii="Times New Roman CYR" w:hAnsi="Times New Roman CYR" w:cs="Times New Roman CYR"/>
              </w:rPr>
              <w:t xml:space="preserve"> (тыс.руб.)</w:t>
            </w:r>
          </w:p>
        </w:tc>
        <w:tc>
          <w:tcPr>
            <w:tcW w:w="5930" w:type="dxa"/>
            <w:gridSpan w:val="5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</w:t>
            </w:r>
          </w:p>
        </w:tc>
      </w:tr>
      <w:tr w:rsidR="0019341F" w:rsidRPr="005102FB" w:rsidTr="0019341F">
        <w:tc>
          <w:tcPr>
            <w:tcW w:w="540" w:type="dxa"/>
            <w:vMerge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2011" w:type="dxa"/>
            <w:vMerge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31" w:type="dxa"/>
            <w:vMerge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102FB">
              <w:rPr>
                <w:rFonts w:ascii="Times New Roman CYR" w:hAnsi="Times New Roman CYR" w:cs="Times New Roman CYR"/>
              </w:rPr>
              <w:t>федер.</w:t>
            </w:r>
            <w:r w:rsidR="0019341F">
              <w:rPr>
                <w:rFonts w:ascii="Times New Roman CYR" w:hAnsi="Times New Roman CYR" w:cs="Times New Roman CYR"/>
              </w:rPr>
              <w:t xml:space="preserve"> </w:t>
            </w:r>
            <w:r w:rsidRPr="005102FB">
              <w:rPr>
                <w:rFonts w:ascii="Times New Roman CYR" w:hAnsi="Times New Roman CYR" w:cs="Times New Roman CYR"/>
              </w:rPr>
              <w:t>бюджет</w:t>
            </w:r>
          </w:p>
        </w:tc>
        <w:tc>
          <w:tcPr>
            <w:tcW w:w="1273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1017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 района</w:t>
            </w:r>
          </w:p>
        </w:tc>
        <w:tc>
          <w:tcPr>
            <w:tcW w:w="1272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бюджет поселения</w:t>
            </w:r>
          </w:p>
        </w:tc>
        <w:tc>
          <w:tcPr>
            <w:tcW w:w="1103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внебюд-жетные средства</w:t>
            </w:r>
          </w:p>
        </w:tc>
      </w:tr>
      <w:tr w:rsidR="005102FB" w:rsidRPr="005102FB" w:rsidTr="00FC0E52">
        <w:tc>
          <w:tcPr>
            <w:tcW w:w="9712" w:type="dxa"/>
            <w:gridSpan w:val="8"/>
          </w:tcPr>
          <w:p w:rsidR="005102FB" w:rsidRPr="005102FB" w:rsidRDefault="001B6614" w:rsidP="0019341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  <w:r w:rsidR="00FC0E52">
              <w:rPr>
                <w:rFonts w:ascii="Times New Roman CYR" w:hAnsi="Times New Roman CYR" w:cs="Times New Roman CYR"/>
              </w:rPr>
              <w:t>-2019</w:t>
            </w:r>
            <w:r w:rsidR="0019341F">
              <w:rPr>
                <w:rFonts w:ascii="Times New Roman CYR" w:hAnsi="Times New Roman CYR" w:cs="Times New Roman CYR"/>
              </w:rPr>
              <w:t>гг.</w:t>
            </w:r>
          </w:p>
        </w:tc>
      </w:tr>
      <w:tr w:rsidR="0019341F" w:rsidRPr="005102FB" w:rsidTr="0019341F">
        <w:tc>
          <w:tcPr>
            <w:tcW w:w="540" w:type="dxa"/>
          </w:tcPr>
          <w:p w:rsidR="005102FB" w:rsidRPr="005102FB" w:rsidRDefault="001B6614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1</w:t>
            </w:r>
          </w:p>
        </w:tc>
        <w:tc>
          <w:tcPr>
            <w:tcW w:w="2011" w:type="dxa"/>
          </w:tcPr>
          <w:p w:rsidR="005102FB" w:rsidRPr="00FC0E52" w:rsidRDefault="00FC0E52" w:rsidP="00FC0E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ФАП в с.Александровка</w:t>
            </w:r>
          </w:p>
        </w:tc>
        <w:tc>
          <w:tcPr>
            <w:tcW w:w="1231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5102FB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3000 </w:t>
            </w:r>
          </w:p>
        </w:tc>
        <w:tc>
          <w:tcPr>
            <w:tcW w:w="1017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19341F" w:rsidRPr="005102FB" w:rsidTr="0019341F">
        <w:tc>
          <w:tcPr>
            <w:tcW w:w="540" w:type="dxa"/>
          </w:tcPr>
          <w:p w:rsidR="00A17502" w:rsidRDefault="00A17502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2011" w:type="dxa"/>
          </w:tcPr>
          <w:p w:rsidR="00A17502" w:rsidRDefault="00A17502" w:rsidP="00A1750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детской игровой площадки в с.Александровка</w:t>
            </w:r>
          </w:p>
        </w:tc>
        <w:tc>
          <w:tcPr>
            <w:tcW w:w="1231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80372A" w:rsidRPr="005102FB" w:rsidRDefault="0080372A" w:rsidP="0080372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7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A17502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78 </w:t>
            </w:r>
          </w:p>
        </w:tc>
        <w:tc>
          <w:tcPr>
            <w:tcW w:w="1103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FC0E52" w:rsidRPr="005102FB" w:rsidTr="00F660E2">
        <w:tc>
          <w:tcPr>
            <w:tcW w:w="9712" w:type="dxa"/>
            <w:gridSpan w:val="8"/>
          </w:tcPr>
          <w:p w:rsidR="00FC0E52" w:rsidRPr="005102FB" w:rsidRDefault="00FC0E52" w:rsidP="00FC0E5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2020</w:t>
            </w:r>
            <w:r w:rsidR="0019341F">
              <w:rPr>
                <w:rFonts w:ascii="Times New Roman CYR" w:hAnsi="Times New Roman CYR" w:cs="Times New Roman CYR"/>
              </w:rPr>
              <w:t>г.</w:t>
            </w:r>
          </w:p>
        </w:tc>
      </w:tr>
      <w:tr w:rsidR="0019341F" w:rsidRPr="005102FB" w:rsidTr="0019341F">
        <w:tc>
          <w:tcPr>
            <w:tcW w:w="540" w:type="dxa"/>
          </w:tcPr>
          <w:p w:rsidR="00FC0E52" w:rsidRDefault="00FC0E52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  <w:u w:val="single"/>
              </w:rPr>
              <w:t>2</w:t>
            </w:r>
          </w:p>
        </w:tc>
        <w:tc>
          <w:tcPr>
            <w:tcW w:w="2011" w:type="dxa"/>
          </w:tcPr>
          <w:p w:rsidR="00FC0E52" w:rsidRDefault="00FC0E52" w:rsidP="00FC0E5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Строительство нового водопровода</w:t>
            </w:r>
          </w:p>
        </w:tc>
        <w:tc>
          <w:tcPr>
            <w:tcW w:w="1231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FC0E52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40000</w:t>
            </w:r>
          </w:p>
        </w:tc>
        <w:tc>
          <w:tcPr>
            <w:tcW w:w="1017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FC0E52" w:rsidRPr="005102FB" w:rsidTr="003F2530">
        <w:tc>
          <w:tcPr>
            <w:tcW w:w="9712" w:type="dxa"/>
            <w:gridSpan w:val="8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19341F" w:rsidRPr="005102FB" w:rsidTr="0019341F">
        <w:tc>
          <w:tcPr>
            <w:tcW w:w="540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5102FB" w:rsidRPr="00FC0E52" w:rsidRDefault="00FC0E52" w:rsidP="001B6614">
            <w:pPr>
              <w:rPr>
                <w:rFonts w:ascii="Times New Roman CYR" w:hAnsi="Times New Roman CYR" w:cs="Times New Roman CYR"/>
              </w:rPr>
            </w:pPr>
            <w:r w:rsidRPr="00FC0E52">
              <w:rPr>
                <w:rFonts w:ascii="Times New Roman CYR" w:hAnsi="Times New Roman CYR" w:cs="Times New Roman CYR"/>
              </w:rPr>
              <w:t>капитальный ремонт Андреевской средней школы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5102FB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</w:t>
            </w:r>
          </w:p>
        </w:tc>
        <w:tc>
          <w:tcPr>
            <w:tcW w:w="1017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19341F" w:rsidRPr="005102FB" w:rsidTr="0019341F">
        <w:tc>
          <w:tcPr>
            <w:tcW w:w="540" w:type="dxa"/>
          </w:tcPr>
          <w:p w:rsidR="00A17502" w:rsidRPr="005102FB" w:rsidRDefault="00A17502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A17502" w:rsidRPr="00B15351" w:rsidRDefault="00A17502" w:rsidP="00A17502">
            <w:r w:rsidRPr="00B15351">
              <w:t>Капитальный ремонт</w:t>
            </w:r>
          </w:p>
          <w:p w:rsidR="00A17502" w:rsidRPr="00B15351" w:rsidRDefault="00A17502" w:rsidP="00A17502">
            <w:r w:rsidRPr="00B15351">
              <w:t>дорожного покрытия к</w:t>
            </w:r>
          </w:p>
          <w:p w:rsidR="00A17502" w:rsidRPr="00B15351" w:rsidRDefault="00A17502" w:rsidP="00A17502">
            <w:r w:rsidRPr="00B15351">
              <w:t>школ</w:t>
            </w:r>
          </w:p>
          <w:p w:rsidR="00A17502" w:rsidRPr="00FC0E52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A17502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017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A17502" w:rsidRPr="005102FB" w:rsidRDefault="00A1750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FC0E52" w:rsidRPr="005102FB" w:rsidTr="00185AD4">
        <w:tc>
          <w:tcPr>
            <w:tcW w:w="9712" w:type="dxa"/>
            <w:gridSpan w:val="8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2021-2022</w:t>
            </w:r>
          </w:p>
        </w:tc>
      </w:tr>
      <w:tr w:rsidR="0019341F" w:rsidRPr="005102FB" w:rsidTr="0019341F">
        <w:tc>
          <w:tcPr>
            <w:tcW w:w="540" w:type="dxa"/>
          </w:tcPr>
          <w:p w:rsidR="00FC0E52" w:rsidRPr="005102FB" w:rsidRDefault="00FC0E52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FC0E52" w:rsidRPr="00FC0E52" w:rsidRDefault="00FC0E52" w:rsidP="00FC0E52">
            <w:pPr>
              <w:rPr>
                <w:rFonts w:ascii="Times New Roman CYR" w:hAnsi="Times New Roman CYR" w:cs="Times New Roman CYR"/>
              </w:rPr>
            </w:pPr>
            <w:r w:rsidRPr="00FC0E52">
              <w:rPr>
                <w:rFonts w:ascii="Times New Roman CYR" w:hAnsi="Times New Roman CYR" w:cs="Times New Roman CYR"/>
              </w:rPr>
              <w:t>Капитальный ремонт Александровско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C0E52">
              <w:rPr>
                <w:rFonts w:ascii="Times New Roman CYR" w:hAnsi="Times New Roman CYR" w:cs="Times New Roman CYR"/>
              </w:rPr>
              <w:t>го детского сада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7" w:type="dxa"/>
          </w:tcPr>
          <w:p w:rsidR="00FC0E52" w:rsidRPr="005102FB" w:rsidRDefault="0080372A" w:rsidP="001B661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272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FC0E52" w:rsidRPr="005102FB" w:rsidTr="00D0154D">
        <w:tc>
          <w:tcPr>
            <w:tcW w:w="9712" w:type="dxa"/>
            <w:gridSpan w:val="8"/>
          </w:tcPr>
          <w:p w:rsidR="00FC0E52" w:rsidRPr="005102FB" w:rsidRDefault="00FC0E52" w:rsidP="001B6614">
            <w:pPr>
              <w:rPr>
                <w:rFonts w:ascii="Times New Roman CYR" w:hAnsi="Times New Roman CYR" w:cs="Times New Roman CYR"/>
              </w:rPr>
            </w:pPr>
          </w:p>
        </w:tc>
      </w:tr>
      <w:tr w:rsidR="0019341F" w:rsidRPr="005102FB" w:rsidTr="0019341F">
        <w:tc>
          <w:tcPr>
            <w:tcW w:w="540" w:type="dxa"/>
          </w:tcPr>
          <w:p w:rsidR="005102FB" w:rsidRPr="005102FB" w:rsidRDefault="005102FB" w:rsidP="00322E38">
            <w:pPr>
              <w:jc w:val="both"/>
              <w:rPr>
                <w:rFonts w:ascii="Times New Roman CYR" w:hAnsi="Times New Roman CYR" w:cs="Times New Roman CYR"/>
                <w:color w:val="00B0F0"/>
                <w:u w:val="single"/>
              </w:rPr>
            </w:pPr>
          </w:p>
        </w:tc>
        <w:tc>
          <w:tcPr>
            <w:tcW w:w="2011" w:type="dxa"/>
          </w:tcPr>
          <w:p w:rsidR="005102FB" w:rsidRPr="0019341F" w:rsidRDefault="00FC0E52" w:rsidP="00FC0E52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Капитальный ремонт Александровс- кого клуба -библиотеки</w:t>
            </w:r>
          </w:p>
        </w:tc>
        <w:tc>
          <w:tcPr>
            <w:tcW w:w="1231" w:type="dxa"/>
          </w:tcPr>
          <w:p w:rsidR="005102FB" w:rsidRPr="0019341F" w:rsidRDefault="005102FB" w:rsidP="001B6614">
            <w:pPr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65" w:type="dxa"/>
          </w:tcPr>
          <w:p w:rsidR="005102FB" w:rsidRPr="0019341F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73" w:type="dxa"/>
          </w:tcPr>
          <w:p w:rsidR="005102FB" w:rsidRPr="0019341F" w:rsidRDefault="005102FB" w:rsidP="001B661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17" w:type="dxa"/>
          </w:tcPr>
          <w:p w:rsidR="005102FB" w:rsidRPr="0019341F" w:rsidRDefault="0080372A" w:rsidP="001B6614">
            <w:pPr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750</w:t>
            </w:r>
          </w:p>
        </w:tc>
        <w:tc>
          <w:tcPr>
            <w:tcW w:w="1272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  <w:color w:val="00B0F0"/>
              </w:rPr>
            </w:pPr>
          </w:p>
        </w:tc>
        <w:tc>
          <w:tcPr>
            <w:tcW w:w="1103" w:type="dxa"/>
          </w:tcPr>
          <w:p w:rsidR="005102FB" w:rsidRPr="005102FB" w:rsidRDefault="005102FB" w:rsidP="001B6614">
            <w:pPr>
              <w:rPr>
                <w:rFonts w:ascii="Times New Roman CYR" w:hAnsi="Times New Roman CYR" w:cs="Times New Roman CYR"/>
                <w:color w:val="00B0F0"/>
              </w:rPr>
            </w:pPr>
          </w:p>
        </w:tc>
      </w:tr>
    </w:tbl>
    <w:p w:rsidR="005102FB" w:rsidRDefault="005102FB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19341F" w:rsidRPr="005102FB" w:rsidRDefault="0019341F" w:rsidP="00322E38">
      <w:pPr>
        <w:jc w:val="both"/>
        <w:rPr>
          <w:rFonts w:ascii="Times New Roman CYR" w:hAnsi="Times New Roman CYR" w:cs="Times New Roman CYR"/>
          <w:color w:val="00B0F0"/>
          <w:u w:val="single"/>
        </w:rPr>
      </w:pPr>
    </w:p>
    <w:p w:rsidR="00A2686C" w:rsidRDefault="00A2686C" w:rsidP="00322E3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2686C" w:rsidRDefault="00A2686C" w:rsidP="00322E3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2686C" w:rsidRDefault="00A2686C" w:rsidP="00322E3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07896" w:rsidRDefault="00A34B8F" w:rsidP="00B15351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</w:rPr>
        <w:t>2.6</w:t>
      </w:r>
      <w:r w:rsidRPr="00B15351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Pr="00407896">
        <w:rPr>
          <w:rFonts w:ascii="Times New Roman CYR" w:hAnsi="Times New Roman CYR" w:cs="Times New Roman CYR"/>
          <w:sz w:val="28"/>
          <w:szCs w:val="28"/>
          <w:u w:val="single"/>
        </w:rPr>
        <w:t>ОБЪЕМЫ И ИСТОЧНИКИ ФИНАНСИРОВАНИЯ МЕРОПРИЯТИЙ</w:t>
      </w:r>
    </w:p>
    <w:p w:rsidR="00407896" w:rsidRDefault="00407896" w:rsidP="00322E38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116BD" w:rsidRPr="005850CB" w:rsidRDefault="00407896" w:rsidP="00322E38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40789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40789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07896">
        <w:rPr>
          <w:rFonts w:ascii="Times New Roman CYR" w:hAnsi="Times New Roman CYR" w:cs="Times New Roman CYR"/>
        </w:rPr>
        <w:t>(тыс.рублей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</w:t>
      </w:r>
    </w:p>
    <w:tbl>
      <w:tblPr>
        <w:tblStyle w:val="aa"/>
        <w:tblW w:w="0" w:type="auto"/>
        <w:tblLook w:val="04A0"/>
      </w:tblPr>
      <w:tblGrid>
        <w:gridCol w:w="2033"/>
        <w:gridCol w:w="1689"/>
        <w:gridCol w:w="1273"/>
        <w:gridCol w:w="1017"/>
        <w:gridCol w:w="1272"/>
        <w:gridCol w:w="1103"/>
        <w:gridCol w:w="1022"/>
      </w:tblGrid>
      <w:tr w:rsidR="005850CB" w:rsidRPr="005850CB" w:rsidTr="000116BD">
        <w:tc>
          <w:tcPr>
            <w:tcW w:w="2033" w:type="dxa"/>
          </w:tcPr>
          <w:p w:rsidR="005850CB" w:rsidRPr="005850CB" w:rsidRDefault="005850CB" w:rsidP="005850CB">
            <w:pPr>
              <w:rPr>
                <w:rFonts w:ascii="Times New Roman CYR" w:hAnsi="Times New Roman CYR" w:cs="Times New Roman CYR"/>
                <w:u w:val="single"/>
              </w:rPr>
            </w:pPr>
            <w:r w:rsidRPr="005850CB">
              <w:rPr>
                <w:rFonts w:ascii="Times New Roman CYR" w:hAnsi="Times New Roman CYR" w:cs="Times New Roman CYR"/>
              </w:rPr>
              <w:t xml:space="preserve">источник </w:t>
            </w:r>
            <w:r w:rsidRPr="005850CB">
              <w:rPr>
                <w:rFonts w:ascii="Times New Roman CYR" w:hAnsi="Times New Roman CYR" w:cs="Times New Roman CYR"/>
                <w:u w:val="single"/>
              </w:rPr>
              <w:t>финансированияе</w:t>
            </w:r>
          </w:p>
          <w:p w:rsidR="005850CB" w:rsidRPr="005850CB" w:rsidRDefault="005850CB" w:rsidP="005850CB">
            <w:pPr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 xml:space="preserve">год </w:t>
            </w:r>
          </w:p>
        </w:tc>
        <w:tc>
          <w:tcPr>
            <w:tcW w:w="1689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федер.бюджет</w:t>
            </w:r>
          </w:p>
        </w:tc>
        <w:tc>
          <w:tcPr>
            <w:tcW w:w="1273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областной бюджет</w:t>
            </w:r>
          </w:p>
        </w:tc>
        <w:tc>
          <w:tcPr>
            <w:tcW w:w="1017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бюджет района</w:t>
            </w:r>
          </w:p>
        </w:tc>
        <w:tc>
          <w:tcPr>
            <w:tcW w:w="1272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бюджет поселения</w:t>
            </w:r>
          </w:p>
        </w:tc>
        <w:tc>
          <w:tcPr>
            <w:tcW w:w="1103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внебюд-жетные средства</w:t>
            </w:r>
          </w:p>
        </w:tc>
        <w:tc>
          <w:tcPr>
            <w:tcW w:w="1022" w:type="dxa"/>
          </w:tcPr>
          <w:p w:rsidR="005850CB" w:rsidRPr="005850CB" w:rsidRDefault="005850CB" w:rsidP="005850CB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ИТОГО по году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2018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10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2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2019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3000</w:t>
            </w:r>
          </w:p>
        </w:tc>
        <w:tc>
          <w:tcPr>
            <w:tcW w:w="1272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3078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2020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2021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6000</w:t>
            </w: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6000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2022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40000</w:t>
            </w:r>
          </w:p>
        </w:tc>
        <w:tc>
          <w:tcPr>
            <w:tcW w:w="1017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40000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</w:t>
            </w:r>
            <w:r w:rsidR="005850CB" w:rsidRPr="005850C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400</w:t>
            </w:r>
          </w:p>
        </w:tc>
        <w:tc>
          <w:tcPr>
            <w:tcW w:w="1017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400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2024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017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2000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2025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19341F" w:rsidRDefault="0080372A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750</w:t>
            </w:r>
          </w:p>
        </w:tc>
        <w:tc>
          <w:tcPr>
            <w:tcW w:w="1272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</w:tcPr>
          <w:p w:rsidR="005850CB" w:rsidRPr="0019341F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22" w:type="dxa"/>
          </w:tcPr>
          <w:p w:rsidR="005850CB" w:rsidRPr="0019341F" w:rsidRDefault="00F94404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19341F">
              <w:rPr>
                <w:rFonts w:ascii="Times New Roman CYR" w:hAnsi="Times New Roman CYR" w:cs="Times New Roman CYR"/>
              </w:rPr>
              <w:t>750</w:t>
            </w: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2026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10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2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5850CB" w:rsidRPr="005850CB" w:rsidTr="000116BD">
        <w:tc>
          <w:tcPr>
            <w:tcW w:w="203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</w:rPr>
            </w:pPr>
            <w:r w:rsidRPr="005850CB">
              <w:rPr>
                <w:rFonts w:ascii="Times New Roman CYR" w:hAnsi="Times New Roman CYR" w:cs="Times New Roman CYR"/>
              </w:rPr>
              <w:t>2027</w:t>
            </w:r>
          </w:p>
        </w:tc>
        <w:tc>
          <w:tcPr>
            <w:tcW w:w="1689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17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27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103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1022" w:type="dxa"/>
          </w:tcPr>
          <w:p w:rsidR="005850CB" w:rsidRPr="005850CB" w:rsidRDefault="005850CB" w:rsidP="00322E38">
            <w:pPr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</w:tr>
    </w:tbl>
    <w:p w:rsidR="000116BD" w:rsidRDefault="000116BD" w:rsidP="005C0F51">
      <w:pPr>
        <w:rPr>
          <w:rFonts w:ascii="Arial" w:hAnsi="Arial" w:cs="Arial"/>
          <w:sz w:val="29"/>
          <w:szCs w:val="29"/>
        </w:rPr>
      </w:pPr>
    </w:p>
    <w:p w:rsidR="00995CE2" w:rsidRPr="00995CE2" w:rsidRDefault="00995CE2" w:rsidP="00995CE2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 w:rsidRPr="00995CE2">
        <w:rPr>
          <w:sz w:val="29"/>
          <w:szCs w:val="29"/>
        </w:rPr>
        <w:t>Финансово</w:t>
      </w:r>
      <w:r>
        <w:rPr>
          <w:sz w:val="29"/>
          <w:szCs w:val="29"/>
        </w:rPr>
        <w:t>-экономическое обоснование программы на 2018-2027 годы будет проводится ежегодно по мере уточнения и утверждения инвестиционных программ  и объемов уточнения.</w:t>
      </w:r>
    </w:p>
    <w:p w:rsidR="005C0F51" w:rsidRDefault="005C0F51" w:rsidP="00322E3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7884" w:rsidRDefault="005850CB" w:rsidP="00B15351">
      <w:pPr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15351">
        <w:rPr>
          <w:rFonts w:ascii="Times New Roman CYR" w:hAnsi="Times New Roman CYR" w:cs="Times New Roman CYR"/>
          <w:sz w:val="28"/>
          <w:szCs w:val="28"/>
        </w:rPr>
        <w:t>2.7.</w:t>
      </w:r>
      <w:r w:rsidRPr="005850CB">
        <w:rPr>
          <w:rFonts w:ascii="Times New Roman CYR" w:hAnsi="Times New Roman CYR" w:cs="Times New Roman CYR"/>
          <w:sz w:val="28"/>
          <w:szCs w:val="28"/>
          <w:u w:val="single"/>
        </w:rPr>
        <w:t xml:space="preserve"> ОЦЕНКА СОЦИАЛЬНО-ЭКОНОМИЧЕСКОЙ ЭФФЕКТИВНОСТИ</w:t>
      </w:r>
    </w:p>
    <w:p w:rsidR="005102FB" w:rsidRDefault="005850CB" w:rsidP="00322E38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850CB">
        <w:rPr>
          <w:rFonts w:ascii="Times New Roman CYR" w:hAnsi="Times New Roman CYR" w:cs="Times New Roman CYR"/>
          <w:sz w:val="28"/>
          <w:szCs w:val="28"/>
          <w:u w:val="single"/>
        </w:rPr>
        <w:t xml:space="preserve"> МЕРОПРИЯТИЙ,И СООТВЕТСТВИЯ РЕЗУЛЬТАТОВ НОРМАТИВНЫМ ИНДЕКСАМ</w:t>
      </w:r>
    </w:p>
    <w:p w:rsidR="005850CB" w:rsidRPr="005850CB" w:rsidRDefault="005850CB" w:rsidP="00322E38">
      <w:pPr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527C7" w:rsidRDefault="008465CC" w:rsidP="00B527C7">
      <w:pPr>
        <w:pStyle w:val="a6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bookmarkStart w:id="0" w:name="_Toc262635716"/>
      <w:r w:rsidRPr="00A17502">
        <w:rPr>
          <w:sz w:val="28"/>
          <w:szCs w:val="28"/>
          <w:lang w:val="ru-RU"/>
        </w:rPr>
        <w:t xml:space="preserve">В соответствии с Генеральным планом </w:t>
      </w:r>
      <w:r w:rsidR="000A7884" w:rsidRPr="00A17502">
        <w:rPr>
          <w:sz w:val="28"/>
          <w:szCs w:val="28"/>
          <w:lang w:val="ru-RU"/>
        </w:rPr>
        <w:t xml:space="preserve"> Андреевского</w:t>
      </w:r>
      <w:r w:rsidR="00B527C7">
        <w:rPr>
          <w:sz w:val="28"/>
          <w:szCs w:val="28"/>
          <w:lang w:val="ru-RU"/>
        </w:rPr>
        <w:t xml:space="preserve"> сельского </w:t>
      </w:r>
    </w:p>
    <w:p w:rsidR="008465CC" w:rsidRPr="00B527C7" w:rsidRDefault="008465CC" w:rsidP="00B527C7">
      <w:pPr>
        <w:jc w:val="both"/>
        <w:rPr>
          <w:sz w:val="28"/>
          <w:szCs w:val="28"/>
        </w:rPr>
      </w:pPr>
      <w:r w:rsidRPr="00B527C7">
        <w:rPr>
          <w:sz w:val="28"/>
          <w:szCs w:val="28"/>
        </w:rPr>
        <w:t>поселения будет вестись строительство индивидуального жилья.</w:t>
      </w:r>
    </w:p>
    <w:p w:rsidR="00A17502" w:rsidRPr="00A17502" w:rsidRDefault="00A17502" w:rsidP="00A17502">
      <w:pPr>
        <w:pStyle w:val="a6"/>
        <w:numPr>
          <w:ilvl w:val="0"/>
          <w:numId w:val="9"/>
        </w:numPr>
        <w:rPr>
          <w:sz w:val="28"/>
          <w:szCs w:val="28"/>
          <w:lang w:val="ru-RU"/>
        </w:rPr>
      </w:pPr>
      <w:r w:rsidRPr="00A17502">
        <w:rPr>
          <w:sz w:val="28"/>
          <w:szCs w:val="28"/>
          <w:lang w:val="ru-RU"/>
        </w:rPr>
        <w:t>Строительство нового здания ФАП позволит улучшить качество</w:t>
      </w:r>
    </w:p>
    <w:p w:rsidR="00A17502" w:rsidRPr="00A17502" w:rsidRDefault="00A17502" w:rsidP="00B527C7">
      <w:pPr>
        <w:jc w:val="both"/>
        <w:rPr>
          <w:sz w:val="28"/>
          <w:szCs w:val="28"/>
        </w:rPr>
      </w:pPr>
      <w:r w:rsidRPr="00A17502">
        <w:rPr>
          <w:sz w:val="28"/>
          <w:szCs w:val="28"/>
        </w:rPr>
        <w:t>предоставляемых населению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услуг учреждения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здравоохранения, своевременно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оказывать помощь больным и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улучшить качество медицинского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обслуживания, что в свою очередь</w:t>
      </w:r>
      <w:r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повлияет на увеличение</w:t>
      </w:r>
      <w:r w:rsidR="00B527C7">
        <w:rPr>
          <w:sz w:val="28"/>
          <w:szCs w:val="28"/>
        </w:rPr>
        <w:t xml:space="preserve"> </w:t>
      </w:r>
      <w:r w:rsidRPr="00A17502">
        <w:rPr>
          <w:sz w:val="28"/>
          <w:szCs w:val="28"/>
        </w:rPr>
        <w:t>продолжительности жизни люде</w:t>
      </w:r>
      <w:r>
        <w:rPr>
          <w:sz w:val="28"/>
          <w:szCs w:val="28"/>
        </w:rPr>
        <w:t>й.</w:t>
      </w:r>
    </w:p>
    <w:p w:rsidR="00B527C7" w:rsidRDefault="00B527C7" w:rsidP="00B527C7">
      <w:pPr>
        <w:pStyle w:val="a6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Капитальный ремонт учреждений образования позволит улучшить </w:t>
      </w:r>
    </w:p>
    <w:p w:rsidR="008465CC" w:rsidRPr="00B527C7" w:rsidRDefault="00A17502" w:rsidP="008465CC">
      <w:pPr>
        <w:jc w:val="both"/>
        <w:rPr>
          <w:sz w:val="28"/>
          <w:szCs w:val="28"/>
        </w:rPr>
      </w:pPr>
      <w:r w:rsidRPr="00B527C7">
        <w:rPr>
          <w:sz w:val="28"/>
          <w:szCs w:val="28"/>
        </w:rPr>
        <w:t>качество</w:t>
      </w:r>
      <w:r w:rsidR="00B527C7" w:rsidRP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предоставляемых населению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услуг учреждения образования,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увеличить численность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посетителей массовых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мероприятий, оказать поддержку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талантливым детям и молодежи,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достичь установленных</w:t>
      </w:r>
      <w:r w:rsidR="00B527C7">
        <w:rPr>
          <w:sz w:val="28"/>
          <w:szCs w:val="28"/>
        </w:rPr>
        <w:t xml:space="preserve"> </w:t>
      </w:r>
      <w:r w:rsidRPr="00B527C7">
        <w:rPr>
          <w:sz w:val="28"/>
          <w:szCs w:val="28"/>
        </w:rPr>
        <w:t>показателей основной</w:t>
      </w:r>
      <w:r w:rsidR="00B527C7">
        <w:rPr>
          <w:sz w:val="28"/>
          <w:szCs w:val="28"/>
        </w:rPr>
        <w:t xml:space="preserve">  </w:t>
      </w:r>
      <w:r w:rsidRPr="00B527C7">
        <w:rPr>
          <w:sz w:val="28"/>
          <w:szCs w:val="28"/>
        </w:rPr>
        <w:t>деятельности</w:t>
      </w:r>
      <w:r w:rsidR="00B527C7">
        <w:rPr>
          <w:sz w:val="28"/>
          <w:szCs w:val="28"/>
        </w:rPr>
        <w:t>.</w:t>
      </w:r>
    </w:p>
    <w:p w:rsidR="008465CC" w:rsidRPr="00B527C7" w:rsidRDefault="00B527C7" w:rsidP="008465CC">
      <w:pPr>
        <w:jc w:val="both"/>
        <w:rPr>
          <w:sz w:val="28"/>
          <w:szCs w:val="28"/>
        </w:rPr>
      </w:pPr>
      <w:r w:rsidRPr="00B527C7">
        <w:rPr>
          <w:sz w:val="28"/>
          <w:szCs w:val="28"/>
        </w:rPr>
        <w:t xml:space="preserve">4. Строительство детской игровой площадки позволит </w:t>
      </w:r>
      <w:r w:rsidR="008465CC" w:rsidRPr="00B527C7">
        <w:rPr>
          <w:sz w:val="28"/>
          <w:szCs w:val="28"/>
        </w:rPr>
        <w:t xml:space="preserve"> улучш</w:t>
      </w:r>
      <w:r w:rsidRPr="00B527C7">
        <w:rPr>
          <w:sz w:val="28"/>
          <w:szCs w:val="28"/>
        </w:rPr>
        <w:t xml:space="preserve">ить </w:t>
      </w:r>
      <w:r w:rsidR="008465CC" w:rsidRPr="00B527C7">
        <w:rPr>
          <w:sz w:val="28"/>
          <w:szCs w:val="28"/>
        </w:rPr>
        <w:t xml:space="preserve"> организаци</w:t>
      </w:r>
      <w:r w:rsidRPr="00B527C7">
        <w:rPr>
          <w:sz w:val="28"/>
          <w:szCs w:val="28"/>
        </w:rPr>
        <w:t xml:space="preserve">ю </w:t>
      </w:r>
      <w:r w:rsidR="008465CC" w:rsidRPr="00B527C7">
        <w:rPr>
          <w:sz w:val="28"/>
          <w:szCs w:val="28"/>
        </w:rPr>
        <w:t xml:space="preserve">досуговой деятельности </w:t>
      </w:r>
      <w:r w:rsidRPr="00B527C7">
        <w:rPr>
          <w:sz w:val="28"/>
          <w:szCs w:val="28"/>
        </w:rPr>
        <w:t>в селе Александровка.</w:t>
      </w:r>
    </w:p>
    <w:p w:rsidR="008465CC" w:rsidRDefault="008465CC" w:rsidP="008465C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результатом реализации Комплексной Программы явится повышение  качества жизни населения. Улучшение качества услуг, оказываемых учреждениями социальной инфраструктуры.</w:t>
      </w:r>
    </w:p>
    <w:p w:rsidR="00407896" w:rsidRDefault="00407896" w:rsidP="008465CC">
      <w:pPr>
        <w:jc w:val="both"/>
        <w:rPr>
          <w:sz w:val="28"/>
          <w:szCs w:val="28"/>
        </w:rPr>
      </w:pPr>
    </w:p>
    <w:p w:rsidR="008465CC" w:rsidRDefault="008465CC" w:rsidP="008465CC">
      <w:pPr>
        <w:jc w:val="both"/>
        <w:rPr>
          <w:sz w:val="28"/>
          <w:szCs w:val="28"/>
        </w:rPr>
      </w:pPr>
    </w:p>
    <w:p w:rsidR="008465CC" w:rsidRDefault="008465CC" w:rsidP="00B15351">
      <w:pPr>
        <w:jc w:val="center"/>
        <w:rPr>
          <w:sz w:val="28"/>
          <w:szCs w:val="28"/>
          <w:u w:val="single"/>
        </w:rPr>
      </w:pPr>
      <w:r w:rsidRPr="00B15351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8048B6">
        <w:rPr>
          <w:sz w:val="28"/>
          <w:szCs w:val="28"/>
          <w:u w:val="single"/>
        </w:rPr>
        <w:t>ОРГАНИЗАЦИЯ  КОНТРОЛЯ ЗА ВЫПОЛНЕНИЕМ  ПРОГРАММЫ</w:t>
      </w:r>
    </w:p>
    <w:p w:rsidR="00407896" w:rsidRDefault="00407896" w:rsidP="008465CC">
      <w:pPr>
        <w:jc w:val="both"/>
        <w:rPr>
          <w:sz w:val="28"/>
          <w:szCs w:val="28"/>
          <w:u w:val="single"/>
        </w:rPr>
      </w:pPr>
    </w:p>
    <w:p w:rsidR="008465CC" w:rsidRPr="008048B6" w:rsidRDefault="008465CC" w:rsidP="008465CC">
      <w:pPr>
        <w:jc w:val="both"/>
        <w:rPr>
          <w:sz w:val="28"/>
          <w:szCs w:val="28"/>
        </w:rPr>
      </w:pPr>
      <w:r w:rsidRPr="008048B6">
        <w:rPr>
          <w:sz w:val="28"/>
          <w:szCs w:val="28"/>
        </w:rPr>
        <w:t>Ежегодный анализ</w:t>
      </w:r>
      <w:r>
        <w:rPr>
          <w:sz w:val="28"/>
          <w:szCs w:val="28"/>
        </w:rPr>
        <w:t xml:space="preserve"> реализации Программы осуществляет  администрация </w:t>
      </w:r>
      <w:r w:rsidR="000A7884">
        <w:rPr>
          <w:sz w:val="28"/>
          <w:szCs w:val="28"/>
        </w:rPr>
        <w:t>Андреев</w:t>
      </w:r>
      <w:r>
        <w:rPr>
          <w:sz w:val="28"/>
          <w:szCs w:val="28"/>
        </w:rPr>
        <w:t>ского сельского поселения, Земское  собрание сельского поселения заслушивает  ежегодно отчет главы поселения о работе за год,  в т.числе  и по реализации Комплексной Программы, вносит коррективы в план работы администрации, обращается с ходатайством  в исполнительные и законодательные органы других уровней муниципальных образований  (по полномочиям) о включении мероприятий  Программы в план финансирования на соответствующий год.</w:t>
      </w:r>
    </w:p>
    <w:p w:rsidR="008465CC" w:rsidRPr="008048B6" w:rsidRDefault="008465CC" w:rsidP="008465CC">
      <w:pPr>
        <w:ind w:firstLine="539"/>
        <w:jc w:val="both"/>
        <w:rPr>
          <w:sz w:val="28"/>
          <w:szCs w:val="28"/>
          <w:u w:val="single"/>
        </w:rPr>
      </w:pPr>
    </w:p>
    <w:p w:rsidR="008465CC" w:rsidRDefault="008465CC" w:rsidP="008465CC">
      <w:pPr>
        <w:ind w:firstLine="539"/>
        <w:jc w:val="both"/>
        <w:rPr>
          <w:sz w:val="28"/>
          <w:szCs w:val="28"/>
        </w:rPr>
      </w:pPr>
    </w:p>
    <w:p w:rsidR="008465CC" w:rsidRPr="003869E3" w:rsidRDefault="00617D58" w:rsidP="008465CC">
      <w:pPr>
        <w:jc w:val="center"/>
        <w:rPr>
          <w:rFonts w:ascii="Times New Roman CYR" w:hAnsi="Times New Roman CYR" w:cs="Times New Roman CYR"/>
          <w:b/>
          <w:bCs/>
          <w:color w:val="00B0F0"/>
          <w:sz w:val="28"/>
          <w:szCs w:val="28"/>
        </w:rPr>
      </w:pPr>
      <w:r w:rsidRPr="003869E3">
        <w:rPr>
          <w:rStyle w:val="FontStyle12"/>
          <w:color w:val="00B0F0"/>
          <w:sz w:val="28"/>
          <w:szCs w:val="28"/>
        </w:rPr>
        <w:br/>
      </w:r>
      <w:bookmarkEnd w:id="0"/>
    </w:p>
    <w:p w:rsidR="009C6AF5" w:rsidRPr="003869E3" w:rsidRDefault="009C6AF5" w:rsidP="00A00AD0">
      <w:pPr>
        <w:jc w:val="both"/>
        <w:rPr>
          <w:color w:val="00B0F0"/>
        </w:rPr>
      </w:pPr>
    </w:p>
    <w:sectPr w:rsidR="009C6AF5" w:rsidRPr="003869E3" w:rsidSect="008465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3336403"/>
    <w:multiLevelType w:val="hybridMultilevel"/>
    <w:tmpl w:val="A19E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DB370E"/>
    <w:multiLevelType w:val="hybridMultilevel"/>
    <w:tmpl w:val="E61C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106"/>
    <w:multiLevelType w:val="hybridMultilevel"/>
    <w:tmpl w:val="DABCF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B57"/>
    <w:rsid w:val="00007F1C"/>
    <w:rsid w:val="000116BD"/>
    <w:rsid w:val="0001209D"/>
    <w:rsid w:val="00026FD9"/>
    <w:rsid w:val="000653CF"/>
    <w:rsid w:val="00074489"/>
    <w:rsid w:val="00082E41"/>
    <w:rsid w:val="000A7884"/>
    <w:rsid w:val="000B53F1"/>
    <w:rsid w:val="000B652F"/>
    <w:rsid w:val="00145ABA"/>
    <w:rsid w:val="00184CB9"/>
    <w:rsid w:val="00185351"/>
    <w:rsid w:val="0019341F"/>
    <w:rsid w:val="001B2D82"/>
    <w:rsid w:val="001B6614"/>
    <w:rsid w:val="001E3875"/>
    <w:rsid w:val="00210EDD"/>
    <w:rsid w:val="00223828"/>
    <w:rsid w:val="00232A62"/>
    <w:rsid w:val="00253742"/>
    <w:rsid w:val="00274950"/>
    <w:rsid w:val="00276864"/>
    <w:rsid w:val="002831DF"/>
    <w:rsid w:val="002C0FBC"/>
    <w:rsid w:val="002F789A"/>
    <w:rsid w:val="00322E38"/>
    <w:rsid w:val="003328D8"/>
    <w:rsid w:val="003869E3"/>
    <w:rsid w:val="003C458C"/>
    <w:rsid w:val="003F5EFC"/>
    <w:rsid w:val="00407896"/>
    <w:rsid w:val="00425A58"/>
    <w:rsid w:val="004A0ED3"/>
    <w:rsid w:val="004A30EC"/>
    <w:rsid w:val="004B3C55"/>
    <w:rsid w:val="004F4B8F"/>
    <w:rsid w:val="00506D80"/>
    <w:rsid w:val="005102FB"/>
    <w:rsid w:val="00517517"/>
    <w:rsid w:val="00533B1F"/>
    <w:rsid w:val="005771FF"/>
    <w:rsid w:val="005850CB"/>
    <w:rsid w:val="00593B84"/>
    <w:rsid w:val="005C0F51"/>
    <w:rsid w:val="00617D58"/>
    <w:rsid w:val="0064668B"/>
    <w:rsid w:val="00655B57"/>
    <w:rsid w:val="006661B8"/>
    <w:rsid w:val="006666CA"/>
    <w:rsid w:val="0067291E"/>
    <w:rsid w:val="00677B80"/>
    <w:rsid w:val="006952DF"/>
    <w:rsid w:val="006C15FA"/>
    <w:rsid w:val="006E0551"/>
    <w:rsid w:val="007059BE"/>
    <w:rsid w:val="007100CB"/>
    <w:rsid w:val="007938FE"/>
    <w:rsid w:val="007D023F"/>
    <w:rsid w:val="0080372A"/>
    <w:rsid w:val="008465CC"/>
    <w:rsid w:val="00850E3F"/>
    <w:rsid w:val="00855BD9"/>
    <w:rsid w:val="00867C42"/>
    <w:rsid w:val="0087241C"/>
    <w:rsid w:val="00886F62"/>
    <w:rsid w:val="008D4F6D"/>
    <w:rsid w:val="008F6D3E"/>
    <w:rsid w:val="00905CF6"/>
    <w:rsid w:val="00907F91"/>
    <w:rsid w:val="00945458"/>
    <w:rsid w:val="00962049"/>
    <w:rsid w:val="00991963"/>
    <w:rsid w:val="00995CE2"/>
    <w:rsid w:val="009B5FB1"/>
    <w:rsid w:val="009B7745"/>
    <w:rsid w:val="009C6AF5"/>
    <w:rsid w:val="009F606E"/>
    <w:rsid w:val="00A00AD0"/>
    <w:rsid w:val="00A17502"/>
    <w:rsid w:val="00A2686C"/>
    <w:rsid w:val="00A34B8F"/>
    <w:rsid w:val="00A731AD"/>
    <w:rsid w:val="00A9646B"/>
    <w:rsid w:val="00AC0F33"/>
    <w:rsid w:val="00B07766"/>
    <w:rsid w:val="00B10CD7"/>
    <w:rsid w:val="00B15351"/>
    <w:rsid w:val="00B23155"/>
    <w:rsid w:val="00B527C7"/>
    <w:rsid w:val="00BA1BAA"/>
    <w:rsid w:val="00BC07D8"/>
    <w:rsid w:val="00C04A52"/>
    <w:rsid w:val="00C63C87"/>
    <w:rsid w:val="00CA0018"/>
    <w:rsid w:val="00CB01D6"/>
    <w:rsid w:val="00CC05B9"/>
    <w:rsid w:val="00CC60DF"/>
    <w:rsid w:val="00CE3380"/>
    <w:rsid w:val="00D950A0"/>
    <w:rsid w:val="00DD69E3"/>
    <w:rsid w:val="00E7346C"/>
    <w:rsid w:val="00E87331"/>
    <w:rsid w:val="00EB35AB"/>
    <w:rsid w:val="00ED361B"/>
    <w:rsid w:val="00F11352"/>
    <w:rsid w:val="00F349DE"/>
    <w:rsid w:val="00F40B0A"/>
    <w:rsid w:val="00F94404"/>
    <w:rsid w:val="00FC0E52"/>
    <w:rsid w:val="00FE7100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274950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22E38"/>
    <w:rPr>
      <w:sz w:val="24"/>
      <w:szCs w:val="24"/>
    </w:rPr>
  </w:style>
  <w:style w:type="paragraph" w:styleId="a6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7">
    <w:name w:val="Стиль ПМД"/>
    <w:basedOn w:val="2"/>
    <w:link w:val="a8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8">
    <w:name w:val="Стиль ПМД Знак"/>
    <w:link w:val="a7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1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1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1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1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1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1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1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1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1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C63C87"/>
  </w:style>
  <w:style w:type="character" w:styleId="a9">
    <w:name w:val="Hyperlink"/>
    <w:basedOn w:val="a1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6E05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74950"/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b"/>
    <w:rsid w:val="00274950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0"/>
    <w:rsid w:val="00274950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Без интервала1"/>
    <w:rsid w:val="004B3C55"/>
    <w:rPr>
      <w:rFonts w:ascii="Calibri" w:hAnsi="Calibri"/>
      <w:sz w:val="22"/>
      <w:szCs w:val="22"/>
    </w:rPr>
  </w:style>
  <w:style w:type="paragraph" w:styleId="ac">
    <w:name w:val="Subtitle"/>
    <w:basedOn w:val="a"/>
    <w:link w:val="ad"/>
    <w:qFormat/>
    <w:rsid w:val="004B3C55"/>
    <w:pPr>
      <w:jc w:val="center"/>
    </w:pPr>
    <w:rPr>
      <w:b/>
      <w:bCs/>
      <w:sz w:val="44"/>
    </w:rPr>
  </w:style>
  <w:style w:type="character" w:customStyle="1" w:styleId="ad">
    <w:name w:val="Подзаголовок Знак"/>
    <w:basedOn w:val="a1"/>
    <w:link w:val="ac"/>
    <w:rsid w:val="004B3C5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0B1A-8D63-45E1-90E1-1B95634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AndrevkaSP</cp:lastModifiedBy>
  <cp:revision>2</cp:revision>
  <cp:lastPrinted>2017-12-21T08:07:00Z</cp:lastPrinted>
  <dcterms:created xsi:type="dcterms:W3CDTF">2022-07-13T07:59:00Z</dcterms:created>
  <dcterms:modified xsi:type="dcterms:W3CDTF">2022-07-13T07:59:00Z</dcterms:modified>
</cp:coreProperties>
</file>